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5E" w:rsidRPr="00D65412" w:rsidRDefault="00D65412" w:rsidP="00D65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5412">
        <w:rPr>
          <w:rFonts w:ascii="Times New Roman" w:hAnsi="Times New Roman" w:cs="Times New Roman"/>
          <w:b/>
          <w:sz w:val="28"/>
          <w:szCs w:val="28"/>
          <w:lang w:val="ru-RU"/>
        </w:rPr>
        <w:t>ЛАБОРАТОРНАЯ РАБОТА №8</w:t>
      </w:r>
    </w:p>
    <w:p w:rsidR="00D65412" w:rsidRDefault="00D65412" w:rsidP="00D65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5412">
        <w:rPr>
          <w:rFonts w:ascii="Times New Roman" w:hAnsi="Times New Roman" w:cs="Times New Roman"/>
          <w:b/>
          <w:sz w:val="28"/>
          <w:szCs w:val="28"/>
          <w:lang w:val="ru-RU"/>
        </w:rPr>
        <w:t>Исключение промахов (обнаружение грубых погрешностей)</w:t>
      </w:r>
    </w:p>
    <w:p w:rsidR="00D65412" w:rsidRPr="00D65412" w:rsidRDefault="00D65412" w:rsidP="00D65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65412" w:rsidRPr="00D65412" w:rsidRDefault="004D43DD" w:rsidP="00D65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D65412" w:rsidRPr="00D65412">
        <w:rPr>
          <w:rFonts w:ascii="Times New Roman" w:hAnsi="Times New Roman" w:cs="Times New Roman"/>
          <w:b/>
          <w:sz w:val="28"/>
          <w:szCs w:val="28"/>
          <w:lang w:val="ru-RU"/>
        </w:rPr>
        <w:t>8.1. Цель работы:</w:t>
      </w:r>
      <w:r w:rsidR="00D65412" w:rsidRPr="00D65412">
        <w:rPr>
          <w:rFonts w:ascii="Times New Roman" w:hAnsi="Times New Roman" w:cs="Times New Roman"/>
          <w:sz w:val="28"/>
          <w:szCs w:val="28"/>
          <w:lang w:val="ru-RU"/>
        </w:rPr>
        <w:t xml:space="preserve"> выявление грубых погрешностей и приобретение навыков исключения промахов</w:t>
      </w:r>
    </w:p>
    <w:p w:rsidR="00D65412" w:rsidRDefault="004D43DD" w:rsidP="00D65412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D65412" w:rsidRPr="00D65412">
        <w:rPr>
          <w:rFonts w:ascii="Times New Roman" w:hAnsi="Times New Roman" w:cs="Times New Roman"/>
          <w:b/>
          <w:sz w:val="28"/>
          <w:szCs w:val="28"/>
          <w:lang w:val="ru-RU"/>
        </w:rPr>
        <w:t>8.2. Краткое теоретическое введение</w:t>
      </w:r>
    </w:p>
    <w:p w:rsidR="00D65412" w:rsidRPr="00B10F55" w:rsidRDefault="00D65412" w:rsidP="00D65412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3B6E6A">
        <w:rPr>
          <w:rFonts w:ascii="Times New Roman" w:hAnsi="Times New Roman" w:cs="Times New Roman"/>
          <w:sz w:val="28"/>
          <w:szCs w:val="28"/>
          <w:lang w:val="ru-RU"/>
        </w:rPr>
        <w:t xml:space="preserve">       Если заранее известно, что какой-либо результат измерения</w:t>
      </w:r>
      <w:r w:rsidR="00813B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B6E6A">
        <w:rPr>
          <w:rFonts w:ascii="Times New Roman" w:hAnsi="Times New Roman" w:cs="Times New Roman"/>
          <w:sz w:val="28"/>
          <w:szCs w:val="28"/>
          <w:lang w:val="ru-RU"/>
        </w:rPr>
        <w:t>получен из-за грубой ошибки</w:t>
      </w:r>
      <w:r w:rsidR="003B6E6A"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измерений (неверный отсчет или запись показаний, сбой показаний прибора и т.п.), этот результат считается промахом и его следует исключить из рассматриваемой совокупности результатов измерений, не подвергая никаким проверкам. Если же имеется сомнение, то каждый из промахов подлежит статистической проверке. Существует несколько критериев для оценки промахов </w:t>
      </w:r>
      <w:r w:rsidR="00FC0756" w:rsidRPr="00B10F55">
        <w:rPr>
          <w:rFonts w:ascii="Times New Roman" w:hAnsi="Times New Roman" w:cs="Times New Roman"/>
          <w:sz w:val="28"/>
          <w:szCs w:val="28"/>
          <w:lang w:val="ru-RU"/>
        </w:rPr>
        <w:t xml:space="preserve">[8.5.1; 8.5.2; 8.5.3; 8.5.4]. </w:t>
      </w:r>
    </w:p>
    <w:p w:rsidR="00F3155A" w:rsidRDefault="00FC0756" w:rsidP="00D65412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C14139">
        <w:rPr>
          <w:rFonts w:ascii="Times New Roman" w:hAnsi="Times New Roman" w:cs="Times New Roman"/>
          <w:sz w:val="28"/>
          <w:szCs w:val="28"/>
          <w:lang w:val="ru-RU"/>
        </w:rPr>
        <w:t xml:space="preserve">       Если число измерений </w:t>
      </w:r>
      <w:r w:rsidRPr="00C14139">
        <w:rPr>
          <w:rFonts w:ascii="Times New Roman" w:eastAsiaTheme="minorEastAsia" w:hAnsi="Times New Roman" w:cs="Times New Roman"/>
          <w:sz w:val="28"/>
          <w:szCs w:val="28"/>
        </w:rPr>
        <w:t>n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≥20</m:t>
        </m:r>
      </m:oMath>
      <w:r w:rsidRPr="00C141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распределение результатов измерений подчиняется нормальному закону, используют критерий «трех сигм». Поэтому критерию считается, что результат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 w:rsidR="00C141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возникший с вероятностью Р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≤0,003</m:t>
        </m:r>
      </m:oMath>
      <w:r w:rsidR="00C14139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(0,3%), маловероятен и его логично считать промахом. В этом случае </w:t>
      </w:r>
      <w:r w:rsidR="005C1B2D">
        <w:rPr>
          <w:rFonts w:ascii="Times New Roman" w:eastAsiaTheme="minorEastAsia" w:hAnsi="Times New Roman" w:cs="Times New Roman"/>
          <w:sz w:val="28"/>
          <w:szCs w:val="28"/>
          <w:lang w:val="ru-RU"/>
        </w:rPr>
        <w:t>должн</w:t>
      </w:r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>ы</w:t>
      </w:r>
      <w:r w:rsidR="005C1B2D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быть</w:t>
      </w:r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отброшены все результаты измерений, отклонения которых от среднего арифметического превышает 3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σ</m:t>
        </m:r>
      </m:oMath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F3155A" w:rsidRDefault="00136AAD" w:rsidP="00F3155A">
      <w:pPr>
        <w:pStyle w:val="a3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&gt;3σ</m:t>
        </m:r>
      </m:oMath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A2128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</w:t>
      </w:r>
      <w:r w:rsidR="00F3155A">
        <w:rPr>
          <w:rFonts w:ascii="Times New Roman" w:eastAsiaTheme="minorEastAsia" w:hAnsi="Times New Roman" w:cs="Times New Roman"/>
          <w:sz w:val="28"/>
          <w:szCs w:val="28"/>
          <w:lang w:val="ru-RU"/>
        </w:rPr>
        <w:t>(1)</w:t>
      </w:r>
    </w:p>
    <w:p w:rsidR="00F3155A" w:rsidRDefault="00F3155A" w:rsidP="00F3155A">
      <w:pPr>
        <w:pStyle w:val="a3"/>
        <w:ind w:firstLine="72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При числе измерений </w:t>
      </w:r>
      <w:r w:rsidRPr="00C14139">
        <w:rPr>
          <w:rFonts w:ascii="Times New Roman" w:eastAsiaTheme="minorEastAsia" w:hAnsi="Times New Roman" w:cs="Times New Roman"/>
          <w:sz w:val="28"/>
          <w:szCs w:val="28"/>
        </w:rPr>
        <w:t>n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&lt;20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целесообразно применять критерий Романовского. При этом вычисляют отношение</w:t>
      </w:r>
    </w:p>
    <w:p w:rsidR="00F16985" w:rsidRDefault="00136AAD" w:rsidP="00F3155A">
      <w:pPr>
        <w:pStyle w:val="a3"/>
        <w:ind w:firstLine="72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i</m:t>
                    </m:r>
                  </m:sub>
                </m:sSub>
              </m:e>
            </m:d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=β</m:t>
        </m:r>
      </m:oMath>
      <w:r w:rsidR="00F169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 w:rsidR="00A2128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F1698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(2)</w:t>
      </w:r>
    </w:p>
    <w:p w:rsidR="00F16985" w:rsidRDefault="00F16985" w:rsidP="00F16985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где,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результат вызывающий сомнение;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β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коэффициент, предельное значение которого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Т</m:t>
            </m:r>
            <w:proofErr w:type="gramEnd"/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(табличное)</w:t>
      </w:r>
      <w:r w:rsidR="00F24077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определяются по таблице 1. </w:t>
      </w:r>
    </w:p>
    <w:p w:rsidR="00F24077" w:rsidRDefault="00F24077" w:rsidP="00F24077">
      <w:pPr>
        <w:pStyle w:val="a3"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Таблица 1</w:t>
      </w:r>
    </w:p>
    <w:tbl>
      <w:tblPr>
        <w:tblStyle w:val="a5"/>
        <w:tblW w:w="0" w:type="auto"/>
        <w:tblLook w:val="04A0"/>
      </w:tblPr>
      <w:tblGrid>
        <w:gridCol w:w="1896"/>
        <w:gridCol w:w="1206"/>
        <w:gridCol w:w="1167"/>
        <w:gridCol w:w="1167"/>
        <w:gridCol w:w="1167"/>
        <w:gridCol w:w="1167"/>
        <w:gridCol w:w="1167"/>
        <w:gridCol w:w="1167"/>
      </w:tblGrid>
      <w:tr w:rsidR="00F24077" w:rsidRPr="004D43DD" w:rsidTr="00DD461C">
        <w:tc>
          <w:tcPr>
            <w:tcW w:w="10104" w:type="dxa"/>
            <w:gridSpan w:val="8"/>
          </w:tcPr>
          <w:p w:rsidR="00F24077" w:rsidRDefault="00F24077" w:rsidP="00F24077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Значение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T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=f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n,q</m:t>
                  </m:r>
                </m:e>
              </m:d>
            </m:oMath>
          </w:p>
        </w:tc>
      </w:tr>
      <w:tr w:rsidR="00F24077" w:rsidTr="00F24077">
        <w:tc>
          <w:tcPr>
            <w:tcW w:w="1896" w:type="dxa"/>
            <w:vMerge w:val="restart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Уровень значимости,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 xml:space="preserve"> q</m:t>
              </m:r>
            </m:oMath>
          </w:p>
        </w:tc>
        <w:tc>
          <w:tcPr>
            <w:tcW w:w="8208" w:type="dxa"/>
            <w:gridSpan w:val="7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                                    Число измерений</w:t>
            </w:r>
          </w:p>
        </w:tc>
      </w:tr>
      <w:tr w:rsidR="00F24077" w:rsidTr="00F24077">
        <w:tc>
          <w:tcPr>
            <w:tcW w:w="1896" w:type="dxa"/>
            <w:vMerge/>
          </w:tcPr>
          <w:p w:rsidR="00F24077" w:rsidRDefault="00F24077" w:rsidP="00F24077">
            <w:pPr>
              <w:pStyle w:val="a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06" w:type="dxa"/>
          </w:tcPr>
          <w:p w:rsidR="00F24077" w:rsidRDefault="00F24077" w:rsidP="00F24077">
            <w:pPr>
              <w:pStyle w:val="a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n=4</m:t>
                </m:r>
              </m:oMath>
            </m:oMathPara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n=6</m:t>
                </m:r>
              </m:oMath>
            </m:oMathPara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n=8</m:t>
                </m:r>
              </m:oMath>
            </m:oMathPara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n=10</m:t>
                </m:r>
              </m:oMath>
            </m:oMathPara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n=12</m:t>
                </m:r>
              </m:oMath>
            </m:oMathPara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n=15</m:t>
                </m:r>
              </m:oMath>
            </m:oMathPara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n=20</m:t>
                </m:r>
              </m:oMath>
            </m:oMathPara>
          </w:p>
        </w:tc>
      </w:tr>
      <w:tr w:rsidR="00F24077" w:rsidTr="00F24077">
        <w:tc>
          <w:tcPr>
            <w:tcW w:w="1896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0,01</w:t>
            </w:r>
          </w:p>
        </w:tc>
        <w:tc>
          <w:tcPr>
            <w:tcW w:w="1206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1,73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2,16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2,43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2,62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2,75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2,90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3,08</w:t>
            </w:r>
          </w:p>
        </w:tc>
      </w:tr>
      <w:tr w:rsidR="00F24077" w:rsidTr="00F24077">
        <w:tc>
          <w:tcPr>
            <w:tcW w:w="1896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0,02</w:t>
            </w:r>
          </w:p>
        </w:tc>
        <w:tc>
          <w:tcPr>
            <w:tcW w:w="1206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1,72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2,13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2,37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2,54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2,66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2,80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2,96</w:t>
            </w:r>
          </w:p>
        </w:tc>
      </w:tr>
      <w:tr w:rsidR="00F24077" w:rsidTr="00F24077">
        <w:tc>
          <w:tcPr>
            <w:tcW w:w="1896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0,05</w:t>
            </w:r>
          </w:p>
        </w:tc>
        <w:tc>
          <w:tcPr>
            <w:tcW w:w="1206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1,71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2,10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2,27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2,41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2,52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2,69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2,78</w:t>
            </w:r>
          </w:p>
        </w:tc>
      </w:tr>
      <w:tr w:rsidR="00F24077" w:rsidTr="00F24077">
        <w:tc>
          <w:tcPr>
            <w:tcW w:w="1896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0,1</w:t>
            </w:r>
          </w:p>
        </w:tc>
        <w:tc>
          <w:tcPr>
            <w:tcW w:w="1206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1,69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2,00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2,17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2,29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2,39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2,49</w:t>
            </w:r>
          </w:p>
        </w:tc>
        <w:tc>
          <w:tcPr>
            <w:tcW w:w="1167" w:type="dxa"/>
          </w:tcPr>
          <w:p w:rsidR="00F24077" w:rsidRDefault="00F24077" w:rsidP="00F24077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2,62</w:t>
            </w:r>
          </w:p>
        </w:tc>
      </w:tr>
    </w:tbl>
    <w:p w:rsidR="00F24077" w:rsidRDefault="00F24077" w:rsidP="00F24077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F24077" w:rsidRDefault="00F24077" w:rsidP="002B2026">
      <w:pPr>
        <w:pStyle w:val="a3"/>
        <w:ind w:firstLine="72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При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β≥ 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T</m:t>
            </m:r>
          </m:sub>
        </m:sSub>
      </m:oMath>
      <w:r w:rsidR="002B202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результат измерения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 w:rsidR="002B2026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исключают («отбрасывают»), так как этот результат является промахом. </w:t>
      </w:r>
    </w:p>
    <w:p w:rsidR="002B2026" w:rsidRDefault="002B2026" w:rsidP="002B2026">
      <w:pPr>
        <w:pStyle w:val="a3"/>
        <w:ind w:firstLine="72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Если число измерений невелико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n≤10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), то можно использовать критерий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Шовине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В этом случае считают, что результат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является промахом, если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i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превышает значения, приведенные далее:</w:t>
      </w:r>
    </w:p>
    <w:p w:rsidR="006157AC" w:rsidRDefault="006157AC" w:rsidP="002B2026">
      <w:pPr>
        <w:pStyle w:val="a3"/>
        <w:ind w:firstLine="72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6157AC" w:rsidRDefault="006157AC" w:rsidP="002B2026">
      <w:pPr>
        <w:pStyle w:val="a3"/>
        <w:ind w:firstLine="72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6157AC" w:rsidRPr="00F3155A" w:rsidRDefault="003522A0" w:rsidP="006E53C0">
      <w:pPr>
        <w:pStyle w:val="a3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&gt;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1,6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 xml:space="preserve"> при n=3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1,7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 xml:space="preserve"> при n=6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1,9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 xml:space="preserve"> при n=8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2,0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ru-RU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ru-RU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x</m:t>
                        </m:r>
                      </m:e>
                    </m:acc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 xml:space="preserve"> при n=10</m:t>
                </m:r>
              </m:e>
            </m:eqArr>
          </m:e>
        </m:d>
      </m:oMath>
      <w:r w:rsidR="006E53C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(3)</w:t>
      </w:r>
    </w:p>
    <w:p w:rsidR="00FC0756" w:rsidRDefault="00C11A83" w:rsidP="00D65412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6E53C0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Одним из наиболее удобных критериев для оценки промахов с достаточно высокой точностью,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не требующим знания СКП, является вариационный критерий Диксона. Критерий Диксона основан на предположении, что результаты измерений подчиняются нормальному закону распределения. При его использовании полученные результаты единичных измерений записывают в вариационной возрастающий ряд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1,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2,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1&lt;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&lt;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…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).</w:t>
      </w:r>
    </w:p>
    <w:p w:rsidR="00C11A83" w:rsidRDefault="00C11A83" w:rsidP="00C11A83">
      <w:pPr>
        <w:pStyle w:val="a3"/>
        <w:ind w:firstLine="72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Критерий Диксона определяется как</w:t>
      </w:r>
    </w:p>
    <w:p w:rsidR="00C11A83" w:rsidRDefault="003522A0" w:rsidP="00C11A83">
      <w:pPr>
        <w:pStyle w:val="a3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                    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D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n-1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den>
        </m:f>
      </m:oMath>
      <w:r w:rsidR="00C11A8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="00A2128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</w:t>
      </w:r>
      <w:r w:rsidR="00C11A83">
        <w:rPr>
          <w:rFonts w:ascii="Times New Roman" w:eastAsiaTheme="minorEastAsia" w:hAnsi="Times New Roman" w:cs="Times New Roman"/>
          <w:sz w:val="28"/>
          <w:szCs w:val="28"/>
          <w:lang w:val="ru-RU"/>
        </w:rPr>
        <w:t>(4)</w:t>
      </w:r>
    </w:p>
    <w:p w:rsidR="00C11A83" w:rsidRDefault="00A3097A" w:rsidP="00A3097A">
      <w:pPr>
        <w:pStyle w:val="a3"/>
        <w:ind w:firstLine="720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D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больше критического значения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q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p>
        </m:sSubSup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(таблица 2) при заданном уровне значимости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q=1-Р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  <w:r w:rsidR="00702BF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то результат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i</m:t>
            </m:r>
          </m:sub>
        </m:sSub>
      </m:oMath>
      <w:r w:rsidR="00702BF4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считают промахом </w:t>
      </w:r>
    </w:p>
    <w:p w:rsidR="00702BF4" w:rsidRDefault="00702BF4" w:rsidP="00702BF4">
      <w:pPr>
        <w:pStyle w:val="a3"/>
        <w:ind w:firstLine="720"/>
        <w:jc w:val="right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Таблица 2</w:t>
      </w:r>
    </w:p>
    <w:tbl>
      <w:tblPr>
        <w:tblStyle w:val="a5"/>
        <w:tblW w:w="0" w:type="auto"/>
        <w:tblLook w:val="04A0"/>
      </w:tblPr>
      <w:tblGrid>
        <w:gridCol w:w="2020"/>
        <w:gridCol w:w="2021"/>
        <w:gridCol w:w="2021"/>
        <w:gridCol w:w="2021"/>
        <w:gridCol w:w="2021"/>
      </w:tblGrid>
      <w:tr w:rsidR="00702BF4" w:rsidTr="00DD461C">
        <w:tc>
          <w:tcPr>
            <w:tcW w:w="10104" w:type="dxa"/>
            <w:gridSpan w:val="5"/>
          </w:tcPr>
          <w:p w:rsidR="00702BF4" w:rsidRDefault="00702BF4" w:rsidP="00702BF4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Критические значения критерия Диксона</w:t>
            </w:r>
          </w:p>
        </w:tc>
      </w:tr>
      <w:tr w:rsidR="00702BF4" w:rsidRPr="004D43DD" w:rsidTr="00DD461C">
        <w:tc>
          <w:tcPr>
            <w:tcW w:w="2020" w:type="dxa"/>
            <w:vMerge w:val="restart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n</m:t>
                </m:r>
              </m:oMath>
            </m:oMathPara>
          </w:p>
        </w:tc>
        <w:tc>
          <w:tcPr>
            <w:tcW w:w="8084" w:type="dxa"/>
            <w:gridSpan w:val="4"/>
          </w:tcPr>
          <w:p w:rsidR="00702BF4" w:rsidRPr="00702BF4" w:rsidRDefault="003522A0" w:rsidP="00702BF4">
            <w:pPr>
              <w:pStyle w:val="a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ru-RU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q</m:t>
                  </m:r>
                </m:sub>
              </m:sSub>
            </m:oMath>
            <w:r w:rsidR="00702BF4" w:rsidRPr="00702BF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 xml:space="preserve"> при уровне значимости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q</m:t>
              </m:r>
            </m:oMath>
            <w:r w:rsidR="00702BF4" w:rsidRPr="00702BF4"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 равном</w:t>
            </w:r>
          </w:p>
        </w:tc>
      </w:tr>
      <w:tr w:rsidR="00702BF4" w:rsidTr="00702BF4">
        <w:tc>
          <w:tcPr>
            <w:tcW w:w="2020" w:type="dxa"/>
            <w:vMerge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21" w:type="dxa"/>
          </w:tcPr>
          <w:p w:rsidR="00702BF4" w:rsidRPr="00B10F55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,10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0,005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0,002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0,01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0,68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0,76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0,85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0,89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0,56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0,64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0,73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0,78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0,48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0,56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0,64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0,70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0,43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0,51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0,60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0,64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0,40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0,47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0,54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0,59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0,37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0,44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0,51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0,56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0,35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0,41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0,48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0,53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0,32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0,38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0,44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0,48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0,29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0,35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0,41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0,45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0,28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0,33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0,39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0,43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0,26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0,31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0,37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0,41</w:t>
            </w:r>
          </w:p>
        </w:tc>
      </w:tr>
      <w:tr w:rsidR="00702BF4" w:rsidTr="00702BF4">
        <w:tc>
          <w:tcPr>
            <w:tcW w:w="2020" w:type="dxa"/>
          </w:tcPr>
          <w:p w:rsidR="00702BF4" w:rsidRDefault="00702BF4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0,26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0,30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0,36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0,39</w:t>
            </w:r>
          </w:p>
        </w:tc>
      </w:tr>
      <w:tr w:rsidR="00702BF4" w:rsidTr="00702BF4">
        <w:tc>
          <w:tcPr>
            <w:tcW w:w="2020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0,23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0,58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0,33</w:t>
            </w:r>
          </w:p>
        </w:tc>
        <w:tc>
          <w:tcPr>
            <w:tcW w:w="2021" w:type="dxa"/>
          </w:tcPr>
          <w:p w:rsidR="00702BF4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0,36</w:t>
            </w:r>
          </w:p>
        </w:tc>
      </w:tr>
      <w:tr w:rsidR="00B10F55" w:rsidTr="00702BF4">
        <w:tc>
          <w:tcPr>
            <w:tcW w:w="2020" w:type="dxa"/>
          </w:tcPr>
          <w:p w:rsidR="00B10F55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021" w:type="dxa"/>
          </w:tcPr>
          <w:p w:rsidR="00B10F55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0,22</w:t>
            </w:r>
          </w:p>
        </w:tc>
        <w:tc>
          <w:tcPr>
            <w:tcW w:w="2021" w:type="dxa"/>
          </w:tcPr>
          <w:p w:rsidR="00B10F55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0,26</w:t>
            </w:r>
          </w:p>
        </w:tc>
        <w:tc>
          <w:tcPr>
            <w:tcW w:w="2021" w:type="dxa"/>
          </w:tcPr>
          <w:p w:rsidR="00B10F55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0,31</w:t>
            </w:r>
          </w:p>
        </w:tc>
        <w:tc>
          <w:tcPr>
            <w:tcW w:w="2021" w:type="dxa"/>
          </w:tcPr>
          <w:p w:rsidR="00B10F55" w:rsidRDefault="00B10F55" w:rsidP="00702BF4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ru-RU"/>
              </w:rPr>
              <w:t>0,34</w:t>
            </w:r>
          </w:p>
        </w:tc>
      </w:tr>
    </w:tbl>
    <w:p w:rsidR="00C11A83" w:rsidRPr="00F3155A" w:rsidRDefault="00C11A83" w:rsidP="00D65412">
      <w:pPr>
        <w:pStyle w:val="a3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B10F55" w:rsidRPr="004E6595" w:rsidRDefault="00B10F55" w:rsidP="00B10F55">
      <w:pPr>
        <w:pStyle w:val="a3"/>
        <w:ind w:firstLine="426"/>
        <w:rPr>
          <w:rFonts w:ascii="Times New Roman" w:hAnsi="Times New Roman" w:cs="Times New Roman"/>
          <w:b/>
          <w:sz w:val="28"/>
          <w:lang w:val="ru-RU"/>
        </w:rPr>
      </w:pPr>
      <w:r w:rsidRPr="004E6595">
        <w:rPr>
          <w:rFonts w:ascii="Times New Roman" w:hAnsi="Times New Roman" w:cs="Times New Roman"/>
          <w:b/>
          <w:sz w:val="28"/>
          <w:lang w:val="ru-RU"/>
        </w:rPr>
        <w:t>8.3. Описание установки и методика выполнения работы</w:t>
      </w:r>
    </w:p>
    <w:p w:rsidR="00B10F55" w:rsidRPr="00F73FBB" w:rsidRDefault="00B10F55" w:rsidP="00B10F55">
      <w:pPr>
        <w:pStyle w:val="a3"/>
        <w:ind w:firstLine="426"/>
        <w:rPr>
          <w:rFonts w:ascii="Times New Roman" w:hAnsi="Times New Roman" w:cs="Times New Roman"/>
          <w:i/>
          <w:sz w:val="28"/>
          <w:lang w:val="ru-RU"/>
        </w:rPr>
      </w:pPr>
      <w:r w:rsidRPr="00F73FBB">
        <w:rPr>
          <w:rFonts w:ascii="Times New Roman" w:hAnsi="Times New Roman" w:cs="Times New Roman"/>
          <w:i/>
          <w:sz w:val="28"/>
          <w:lang w:val="ru-RU"/>
        </w:rPr>
        <w:t>8.3.1. Масштабная линейка с нониусом</w:t>
      </w:r>
    </w:p>
    <w:p w:rsidR="00B10F55" w:rsidRDefault="00B10F55" w:rsidP="00B10F55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В науке и технике для определения длин и расстояний используется много приборов, обеспечивающих измерение их с различной точностью. Широко применяется для измерения длин масштабная линейка с нониусом. Нониусом называется дополнение к масштабу (линейному или круговому), </w:t>
      </w:r>
    </w:p>
    <w:p w:rsidR="00B14EAE" w:rsidRPr="00F73FBB" w:rsidRDefault="004D43DD" w:rsidP="00B10F55">
      <w:pPr>
        <w:pStyle w:val="a3"/>
        <w:rPr>
          <w:rFonts w:ascii="Times New Roman" w:hAnsi="Times New Roman" w:cs="Times New Roman"/>
          <w:sz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lang w:val="ru-RU"/>
        </w:rPr>
        <w:t>п</w:t>
      </w:r>
      <w:r w:rsidR="00B14EAE">
        <w:rPr>
          <w:rFonts w:ascii="Times New Roman" w:hAnsi="Times New Roman" w:cs="Times New Roman"/>
          <w:sz w:val="28"/>
          <w:lang w:val="ru-RU"/>
        </w:rPr>
        <w:t>озволяющее</w:t>
      </w:r>
      <w:proofErr w:type="gramEnd"/>
      <w:r w:rsidR="00B14EAE">
        <w:rPr>
          <w:rFonts w:ascii="Times New Roman" w:hAnsi="Times New Roman" w:cs="Times New Roman"/>
          <w:sz w:val="28"/>
          <w:lang w:val="ru-RU"/>
        </w:rPr>
        <w:t xml:space="preserve"> повысить точность измерения в 10, 20 раз.</w:t>
      </w:r>
      <w:r w:rsidR="006C77E5">
        <w:rPr>
          <w:rFonts w:ascii="Times New Roman" w:hAnsi="Times New Roman" w:cs="Times New Roman"/>
          <w:sz w:val="28"/>
          <w:lang w:val="ru-RU"/>
        </w:rPr>
        <w:t xml:space="preserve"> Линейный </w:t>
      </w:r>
      <w:r w:rsidR="00F73FBB">
        <w:rPr>
          <w:rFonts w:ascii="Times New Roman" w:hAnsi="Times New Roman" w:cs="Times New Roman"/>
          <w:sz w:val="28"/>
          <w:lang w:val="ru-RU"/>
        </w:rPr>
        <w:t xml:space="preserve">нониус – это маленькая линейка с делениями, которая может скользить вдоль масштабной </w:t>
      </w:r>
      <w:r w:rsidR="00F73FBB">
        <w:rPr>
          <w:rFonts w:ascii="Times New Roman" w:hAnsi="Times New Roman" w:cs="Times New Roman"/>
          <w:sz w:val="28"/>
          <w:lang w:val="ru-RU"/>
        </w:rPr>
        <w:lastRenderedPageBreak/>
        <w:t>линейки. Деления нониуса наносятся так, что (</w:t>
      </w:r>
      <w:r w:rsidR="00F73FBB" w:rsidRPr="00F73FBB">
        <w:rPr>
          <w:rFonts w:ascii="Times New Roman" w:hAnsi="Times New Roman" w:cs="Times New Roman"/>
          <w:i/>
          <w:sz w:val="28"/>
          <w:lang w:val="ru-RU"/>
        </w:rPr>
        <w:t>т</w:t>
      </w:r>
      <w:r w:rsidR="00F73FBB" w:rsidRPr="00F73FBB">
        <w:rPr>
          <w:rFonts w:ascii="Times New Roman" w:hAnsi="Times New Roman" w:cs="Times New Roman"/>
          <w:sz w:val="28"/>
          <w:lang w:val="ru-RU"/>
        </w:rPr>
        <w:t>-1</w:t>
      </w:r>
      <w:r w:rsidR="00F73FBB">
        <w:rPr>
          <w:rFonts w:ascii="Times New Roman" w:hAnsi="Times New Roman" w:cs="Times New Roman"/>
          <w:sz w:val="28"/>
          <w:lang w:val="ru-RU"/>
        </w:rPr>
        <w:t xml:space="preserve">) делению основного масштаба соответствует </w:t>
      </w:r>
      <w:r w:rsidR="00F73FBB" w:rsidRPr="00F73FBB">
        <w:rPr>
          <w:rFonts w:ascii="Times New Roman" w:hAnsi="Times New Roman" w:cs="Times New Roman"/>
          <w:i/>
          <w:sz w:val="28"/>
          <w:lang w:val="ru-RU"/>
        </w:rPr>
        <w:t>т</w:t>
      </w:r>
      <w:r w:rsidR="00F73FBB" w:rsidRPr="00F73FBB">
        <w:rPr>
          <w:rFonts w:ascii="Times New Roman" w:hAnsi="Times New Roman" w:cs="Times New Roman"/>
          <w:sz w:val="28"/>
          <w:lang w:val="ru-RU"/>
        </w:rPr>
        <w:t>делений нониуса (см. рис. 8.1)</w:t>
      </w:r>
    </w:p>
    <w:p w:rsidR="00F73FBB" w:rsidRDefault="00F73FBB" w:rsidP="00B10F55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Цена деления основного масштаба известна, пусть она равна</w:t>
      </w:r>
      <w:r w:rsidR="00813BD6">
        <w:rPr>
          <w:rFonts w:ascii="Times New Roman" w:hAnsi="Times New Roman" w:cs="Times New Roman"/>
          <w:sz w:val="28"/>
          <w:lang w:val="ru-RU"/>
        </w:rPr>
        <w:t xml:space="preserve"> </w:t>
      </w:r>
      <w:r w:rsidRPr="00F73FBB">
        <w:rPr>
          <w:rFonts w:ascii="Times New Roman" w:hAnsi="Times New Roman" w:cs="Times New Roman"/>
          <w:i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lang w:val="ru-RU"/>
        </w:rPr>
        <w:t>обычно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F73FBB">
        <w:rPr>
          <w:rFonts w:ascii="Times New Roman" w:hAnsi="Times New Roman" w:cs="Times New Roman"/>
          <w:i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 xml:space="preserve"> = 1 </w:t>
      </w:r>
      <w:r w:rsidRPr="00F73FBB">
        <w:rPr>
          <w:rFonts w:ascii="Times New Roman" w:hAnsi="Times New Roman" w:cs="Times New Roman"/>
          <w:i/>
          <w:sz w:val="28"/>
          <w:lang w:val="ru-RU"/>
        </w:rPr>
        <w:t>мм</w:t>
      </w:r>
      <w:r>
        <w:rPr>
          <w:rFonts w:ascii="Times New Roman" w:hAnsi="Times New Roman" w:cs="Times New Roman"/>
          <w:sz w:val="28"/>
          <w:lang w:val="ru-RU"/>
        </w:rPr>
        <w:t>). Обозначим цену деления нониуса</w:t>
      </w:r>
      <w:r w:rsidRPr="00F73FBB">
        <w:rPr>
          <w:rFonts w:ascii="Times New Roman" w:hAnsi="Times New Roman" w:cs="Times New Roman"/>
          <w:i/>
          <w:sz w:val="28"/>
          <w:lang w:val="ru-RU"/>
        </w:rPr>
        <w:t xml:space="preserve"> х</w:t>
      </w:r>
      <w:r>
        <w:rPr>
          <w:rFonts w:ascii="Times New Roman" w:hAnsi="Times New Roman" w:cs="Times New Roman"/>
          <w:sz w:val="28"/>
          <w:lang w:val="ru-RU"/>
        </w:rPr>
        <w:t xml:space="preserve">, тогда </w:t>
      </w:r>
      <m:oMath>
        <m:r>
          <w:rPr>
            <w:rFonts w:ascii="Cambria Math" w:hAnsi="Cambria Math" w:cs="Times New Roman"/>
            <w:sz w:val="28"/>
            <w:lang w:val="ru-RU"/>
          </w:rPr>
          <m:t>x⋅m=a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ru-RU"/>
              </w:rPr>
              <m:t>m-1</m:t>
            </m:r>
          </m:e>
        </m:d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, </w:t>
      </w:r>
    </w:p>
    <w:p w:rsidR="00F73FBB" w:rsidRDefault="00F73FBB" w:rsidP="00F73FBB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откуда                           </w:t>
      </w:r>
    </w:p>
    <w:p w:rsidR="00F73FBB" w:rsidRDefault="00A21288" w:rsidP="00F73FBB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hAnsi="Cambria Math" w:cs="Times New Roman"/>
            <w:sz w:val="28"/>
            <w:lang w:val="ru-RU"/>
          </w:rPr>
          <m:t xml:space="preserve">                                               x≡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ru-RU"/>
              </w:rPr>
              <m:t>m-1</m:t>
            </m:r>
          </m:num>
          <m:den>
            <m: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den>
        </m:f>
        <m:r>
          <w:rPr>
            <w:rFonts w:ascii="Cambria Math" w:hAnsi="Cambria Math" w:cs="Times New Roman"/>
            <w:sz w:val="28"/>
            <w:lang w:val="ru-RU"/>
          </w:rPr>
          <m:t>⋅a=a-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den>
        </m:f>
      </m:oMath>
      <w:r w:rsidR="00F73FBB"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F73FBB" w:rsidRDefault="00F73FBB" w:rsidP="00F73FBB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</w:p>
    <w:p w:rsidR="00F73FBB" w:rsidRDefault="00F73FBB" w:rsidP="00994465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4494276" cy="1293876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,1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276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FBB" w:rsidRDefault="00F73FBB" w:rsidP="00F73FBB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Рис. 8.1. Линейный нониус </w:t>
      </w:r>
    </w:p>
    <w:p w:rsidR="00F73FBB" w:rsidRDefault="00F73FBB" w:rsidP="00F73FBB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F73FBB" w:rsidRDefault="00F73FBB" w:rsidP="00F73FBB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Разница между ценой деления масштаба и нониуса называется точностью нониуса:</w:t>
      </w:r>
    </w:p>
    <w:p w:rsidR="00F73FBB" w:rsidRPr="00B10F55" w:rsidRDefault="00A21288" w:rsidP="00F73FBB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</w:t>
      </w:r>
      <m:oMath>
        <m:r>
          <w:rPr>
            <w:rFonts w:ascii="Cambria Math" w:hAnsi="Cambria Math" w:cs="Times New Roman"/>
            <w:sz w:val="28"/>
            <w:lang w:val="ru-RU"/>
          </w:rPr>
          <m:t>a-x=a-</m:t>
        </m:r>
        <m:d>
          <m:d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sz w:val="28"/>
                <w:lang w:val="ru-RU"/>
              </w:rPr>
              <m:t>a-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a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m</m:t>
                </m:r>
              </m:den>
            </m:f>
          </m:e>
        </m:d>
        <m:r>
          <w:rPr>
            <w:rFonts w:ascii="Cambria Math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den>
        </m:f>
      </m:oMath>
      <w:r w:rsidR="00403E8A">
        <w:rPr>
          <w:rFonts w:ascii="Times New Roman" w:eastAsiaTheme="minorEastAsia" w:hAnsi="Times New Roman" w:cs="Times New Roman"/>
          <w:sz w:val="28"/>
          <w:lang w:val="ru-RU"/>
        </w:rPr>
        <w:t xml:space="preserve"> .                                     (5)</w:t>
      </w:r>
    </w:p>
    <w:p w:rsidR="00403E8A" w:rsidRDefault="00403E8A" w:rsidP="00B10F55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Для измерения размера предмета совместим его начало с нулевым делением масштабной линейки, нониус приложим к концу предмета. Тогда длина предмета равна:</w:t>
      </w:r>
    </w:p>
    <w:p w:rsidR="00403E8A" w:rsidRDefault="00A21288" w:rsidP="00403E8A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               </w:t>
      </w:r>
      <m:oMath>
        <m:r>
          <w:rPr>
            <w:rFonts w:ascii="Cambria Math" w:hAnsi="Cambria Math" w:cs="Times New Roman"/>
            <w:sz w:val="28"/>
            <w:lang w:val="ru-RU"/>
          </w:rPr>
          <m:t>L=ka+ΔL</m:t>
        </m:r>
      </m:oMath>
      <w:r w:rsidR="00403E8A">
        <w:rPr>
          <w:rFonts w:ascii="Times New Roman" w:hAnsi="Times New Roman" w:cs="Times New Roman"/>
          <w:sz w:val="28"/>
          <w:lang w:val="ru-RU"/>
        </w:rPr>
        <w:t xml:space="preserve">                                                     (6)</w:t>
      </w:r>
    </w:p>
    <w:p w:rsidR="00403E8A" w:rsidRDefault="00403E8A" w:rsidP="00403E8A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где  </w:t>
      </w:r>
      <m:oMath>
        <m:r>
          <w:rPr>
            <w:rFonts w:ascii="Cambria Math" w:hAnsi="Cambria Math" w:cs="Times New Roman"/>
            <w:sz w:val="28"/>
            <w:lang w:val="ru-RU"/>
          </w:rPr>
          <m:t>k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– номер ближайшего деления основного масштаба, расположенного слева     от «0» нониуса (см. рис. 8.2).</w:t>
      </w:r>
    </w:p>
    <w:p w:rsidR="00403E8A" w:rsidRDefault="00403E8A" w:rsidP="00403E8A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Так как цена деления нониуса не равна цене деления масштаба, то обязательно найдется деление нониус</w:t>
      </w:r>
      <w:r>
        <w:rPr>
          <w:rFonts w:ascii="Times New Roman" w:eastAsiaTheme="minorEastAsia" w:hAnsi="Times New Roman" w:cs="Times New Roman"/>
          <w:sz w:val="28"/>
          <w:lang w:val="ru-RU"/>
        </w:rPr>
        <w:t>а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>, которое ближе всего совпадает с некоторым</w:t>
      </w:r>
      <w:r>
        <w:rPr>
          <w:rFonts w:ascii="Times New Roman" w:hAnsi="Times New Roman" w:cs="Times New Roman"/>
          <w:sz w:val="28"/>
          <w:lang w:val="ru-RU"/>
        </w:rPr>
        <w:t xml:space="preserve"> делением масштаба, тогда, как видно </w:t>
      </w:r>
      <w:proofErr w:type="gramStart"/>
      <w:r>
        <w:rPr>
          <w:rFonts w:ascii="Times New Roman" w:hAnsi="Times New Roman" w:cs="Times New Roman"/>
          <w:sz w:val="28"/>
          <w:lang w:val="ru-RU"/>
        </w:rPr>
        <w:t>из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рис. 8.2,</w:t>
      </w:r>
    </w:p>
    <w:p w:rsidR="00403E8A" w:rsidRDefault="00A21288" w:rsidP="00024E28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ΔL=na-nx=na-n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a-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m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a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⋅n</m:t>
        </m:r>
      </m:oMath>
      <w:r w:rsidR="00AE0D7A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024E2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</w:t>
      </w:r>
      <w:r w:rsidR="00024E28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(7)  </w:t>
      </w:r>
    </w:p>
    <w:p w:rsidR="00024E28" w:rsidRDefault="00024E28" w:rsidP="00024E28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Следовательно,</w:t>
      </w:r>
    </w:p>
    <w:p w:rsidR="00024E28" w:rsidRDefault="00813BD6" w:rsidP="00024E28">
      <w:pPr>
        <w:pStyle w:val="a3"/>
        <w:rPr>
          <w:rFonts w:ascii="Times New Roman" w:eastAsiaTheme="minorEastAsia" w:hAnsi="Times New Roman" w:cs="Times New Roman"/>
          <w:sz w:val="28"/>
          <w:lang w:val="ru-RU"/>
        </w:rPr>
      </w:pPr>
      <m:oMath>
        <m:r>
          <w:rPr>
            <w:rFonts w:ascii="Cambria Math" w:hAnsi="Cambria Math" w:cs="Times New Roman"/>
            <w:sz w:val="28"/>
            <w:lang w:val="ru-RU"/>
          </w:rPr>
          <m:t xml:space="preserve">                                         L=ka+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lang w:val="ru-RU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lang w:val="ru-RU"/>
              </w:rPr>
              <m:t>m</m:t>
            </m:r>
          </m:den>
        </m:f>
        <m:r>
          <w:rPr>
            <w:rFonts w:ascii="Cambria Math" w:hAnsi="Cambria Math" w:cs="Times New Roman"/>
            <w:sz w:val="28"/>
            <w:lang w:val="ru-RU"/>
          </w:rPr>
          <m:t>n</m:t>
        </m:r>
      </m:oMath>
      <w:r w:rsidR="00024E28">
        <w:rPr>
          <w:rFonts w:ascii="Times New Roman" w:eastAsiaTheme="minorEastAsia" w:hAnsi="Times New Roman" w:cs="Times New Roman"/>
          <w:sz w:val="28"/>
          <w:lang w:val="ru-RU"/>
        </w:rPr>
        <w:t xml:space="preserve">,                                                </w:t>
      </w:r>
      <w:r w:rsidR="00A21288">
        <w:rPr>
          <w:rFonts w:ascii="Times New Roman" w:eastAsiaTheme="minorEastAsia" w:hAnsi="Times New Roman" w:cs="Times New Roman"/>
          <w:sz w:val="28"/>
          <w:lang w:val="ru-RU"/>
        </w:rPr>
        <w:t xml:space="preserve">                          </w:t>
      </w:r>
      <w:r w:rsidR="00024E28">
        <w:rPr>
          <w:rFonts w:ascii="Times New Roman" w:eastAsiaTheme="minorEastAsia" w:hAnsi="Times New Roman" w:cs="Times New Roman"/>
          <w:sz w:val="28"/>
          <w:lang w:val="ru-RU"/>
        </w:rPr>
        <w:t>(8)</w:t>
      </w:r>
    </w:p>
    <w:p w:rsidR="00024E28" w:rsidRDefault="00024E28" w:rsidP="00024E28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т.е. длина отрезка, измеряемого с помощью нониуса, равна числу целых делений основного масштаба, умноженн</w:t>
      </w:r>
      <w:r w:rsidR="0025496D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му </w:t>
      </w:r>
      <w:r w:rsidR="0025496D">
        <w:rPr>
          <w:rFonts w:ascii="Times New Roman" w:hAnsi="Times New Roman" w:cs="Times New Roman"/>
          <w:sz w:val="28"/>
          <w:lang w:val="ru-RU"/>
        </w:rPr>
        <w:t>на цену его деления, плюс номер деления нониуса, совпадающего с некоторым</w:t>
      </w:r>
      <w:r w:rsidR="00FA6E6E">
        <w:rPr>
          <w:rFonts w:ascii="Times New Roman" w:hAnsi="Times New Roman" w:cs="Times New Roman"/>
          <w:sz w:val="28"/>
          <w:lang w:val="ru-RU"/>
        </w:rPr>
        <w:t xml:space="preserve"> делением основного масштаба, умноженный на цену деления нониуса.</w:t>
      </w:r>
    </w:p>
    <w:p w:rsidR="00FA6E6E" w:rsidRDefault="00FA6E6E" w:rsidP="00024E28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Точность нониуса обычно указывается на измерительном приборе. Погрешность результатов измерений, проводимых с помощью нониуса, равна точности нониуса.</w:t>
      </w:r>
    </w:p>
    <w:p w:rsidR="00FA6E6E" w:rsidRDefault="00994465" w:rsidP="00994465">
      <w:pPr>
        <w:pStyle w:val="a3"/>
        <w:ind w:firstLine="567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lastRenderedPageBreak/>
        <w:drawing>
          <wp:inline distT="0" distB="0" distL="0" distR="0">
            <wp:extent cx="4308653" cy="136615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,2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55" cy="136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465" w:rsidRDefault="00994465" w:rsidP="00994465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Рис. 8.2. Линейный нониус с предметом</w:t>
      </w:r>
    </w:p>
    <w:p w:rsidR="00994465" w:rsidRDefault="00813BD6" w:rsidP="00994465">
      <w:pPr>
        <w:pStyle w:val="a3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 xml:space="preserve">     </w:t>
      </w:r>
      <w:r w:rsidR="00994465" w:rsidRPr="00994465">
        <w:rPr>
          <w:rFonts w:ascii="Times New Roman" w:hAnsi="Times New Roman" w:cs="Times New Roman"/>
          <w:i/>
          <w:sz w:val="28"/>
          <w:lang w:val="ru-RU"/>
        </w:rPr>
        <w:t>8.3.2. Штангенциркуль.</w:t>
      </w:r>
    </w:p>
    <w:p w:rsidR="00994465" w:rsidRDefault="00994465" w:rsidP="00994465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Линейный нониусы применяются в инструкциях штангенциркуля. Штангенциркуль (рис. 8.3.) состоит из миллиметрового масштаба </w:t>
      </w:r>
      <w:r w:rsidRPr="00994465">
        <w:rPr>
          <w:rFonts w:ascii="Times New Roman" w:hAnsi="Times New Roman" w:cs="Times New Roman"/>
          <w:i/>
          <w:sz w:val="28"/>
          <w:lang w:val="ru-RU"/>
        </w:rPr>
        <w:t>М</w:t>
      </w:r>
      <w:r>
        <w:rPr>
          <w:rFonts w:ascii="Times New Roman" w:hAnsi="Times New Roman" w:cs="Times New Roman"/>
          <w:sz w:val="28"/>
          <w:lang w:val="ru-RU"/>
        </w:rPr>
        <w:t xml:space="preserve"> (шкалы прибора), жестко связанного с ножкой </w:t>
      </w:r>
      <w:r w:rsidRPr="00994465">
        <w:rPr>
          <w:rFonts w:ascii="Times New Roman" w:hAnsi="Times New Roman" w:cs="Times New Roman"/>
          <w:i/>
          <w:sz w:val="28"/>
        </w:rPr>
        <w:t>LA</w:t>
      </w:r>
      <w:r>
        <w:rPr>
          <w:rFonts w:ascii="Times New Roman" w:hAnsi="Times New Roman" w:cs="Times New Roman"/>
          <w:i/>
          <w:sz w:val="28"/>
          <w:lang w:val="ru-RU"/>
        </w:rPr>
        <w:t xml:space="preserve">. </w:t>
      </w:r>
      <w:r w:rsidRPr="00994465">
        <w:rPr>
          <w:rFonts w:ascii="Times New Roman" w:hAnsi="Times New Roman" w:cs="Times New Roman"/>
          <w:sz w:val="28"/>
          <w:lang w:val="ru-RU"/>
        </w:rPr>
        <w:t xml:space="preserve">Вдоль масштаба может перемещаться нониус </w:t>
      </w:r>
      <w:r w:rsidRPr="00994465">
        <w:rPr>
          <w:rFonts w:ascii="Times New Roman" w:hAnsi="Times New Roman" w:cs="Times New Roman"/>
          <w:i/>
          <w:sz w:val="28"/>
        </w:rPr>
        <w:t>N</w:t>
      </w:r>
      <w:r w:rsidRPr="00994465">
        <w:rPr>
          <w:rFonts w:ascii="Times New Roman" w:hAnsi="Times New Roman" w:cs="Times New Roman"/>
          <w:sz w:val="28"/>
          <w:lang w:val="ru-RU"/>
        </w:rPr>
        <w:t xml:space="preserve">, с которым жестко связана вторая ножка </w:t>
      </w:r>
      <w:r w:rsidRPr="00994465">
        <w:rPr>
          <w:rFonts w:ascii="Times New Roman" w:hAnsi="Times New Roman" w:cs="Times New Roman"/>
          <w:i/>
          <w:sz w:val="28"/>
        </w:rPr>
        <w:t>L</w:t>
      </w:r>
      <w:r w:rsidRPr="00994465">
        <w:rPr>
          <w:rFonts w:ascii="Times New Roman" w:hAnsi="Times New Roman" w:cs="Times New Roman"/>
          <w:i/>
          <w:sz w:val="28"/>
          <w:lang w:val="ru-RU"/>
        </w:rPr>
        <w:t>В</w:t>
      </w:r>
      <w:r w:rsidRPr="00994465">
        <w:rPr>
          <w:rFonts w:ascii="Times New Roman" w:hAnsi="Times New Roman" w:cs="Times New Roman"/>
          <w:sz w:val="28"/>
          <w:lang w:val="ru-RU"/>
        </w:rPr>
        <w:t xml:space="preserve"> и рейка </w:t>
      </w:r>
      <w:r w:rsidRPr="00994465">
        <w:rPr>
          <w:rFonts w:ascii="Times New Roman" w:hAnsi="Times New Roman" w:cs="Times New Roman"/>
          <w:i/>
          <w:sz w:val="28"/>
        </w:rPr>
        <w:t>F</w:t>
      </w:r>
      <w:r w:rsidRPr="00994465">
        <w:rPr>
          <w:rFonts w:ascii="Times New Roman" w:hAnsi="Times New Roman" w:cs="Times New Roman"/>
          <w:sz w:val="28"/>
          <w:lang w:val="ru-RU"/>
        </w:rPr>
        <w:t xml:space="preserve"> прибора. Подвижная часть штангенциркуля снабжена зажимным винтом </w:t>
      </w:r>
      <w:r w:rsidRPr="00994465">
        <w:rPr>
          <w:rFonts w:ascii="Times New Roman" w:hAnsi="Times New Roman" w:cs="Times New Roman"/>
          <w:i/>
          <w:sz w:val="28"/>
          <w:lang w:val="ru-RU"/>
        </w:rPr>
        <w:t>С</w:t>
      </w:r>
      <w:r w:rsidRPr="00994465">
        <w:rPr>
          <w:rFonts w:ascii="Times New Roman" w:hAnsi="Times New Roman" w:cs="Times New Roman"/>
          <w:sz w:val="28"/>
          <w:lang w:val="ru-RU"/>
        </w:rPr>
        <w:t>. Когда между ножками А и В отсутствует зазор, нулевые деления нониуса и шкалы совпадают.</w:t>
      </w:r>
    </w:p>
    <w:p w:rsidR="00994465" w:rsidRPr="00994465" w:rsidRDefault="00994465" w:rsidP="00994465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3525927" cy="125530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,3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942" cy="1272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61C" w:rsidRDefault="00994465" w:rsidP="00DD461C">
      <w:pPr>
        <w:pStyle w:val="a3"/>
        <w:jc w:val="center"/>
        <w:rPr>
          <w:rFonts w:ascii="Times New Roman" w:hAnsi="Times New Roman" w:cs="Times New Roman"/>
          <w:i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Рис. 8.3. Штангенциркуль: </w:t>
      </w:r>
      <w:r w:rsidRPr="00994465">
        <w:rPr>
          <w:rFonts w:ascii="Times New Roman" w:hAnsi="Times New Roman" w:cs="Times New Roman"/>
          <w:i/>
          <w:sz w:val="28"/>
        </w:rPr>
        <w:t>LA</w:t>
      </w:r>
      <w:r>
        <w:rPr>
          <w:rFonts w:ascii="Times New Roman" w:hAnsi="Times New Roman" w:cs="Times New Roman"/>
          <w:i/>
          <w:sz w:val="28"/>
          <w:lang w:val="ru-RU"/>
        </w:rPr>
        <w:t xml:space="preserve"> – </w:t>
      </w:r>
      <w:r w:rsidRPr="00DD461C">
        <w:rPr>
          <w:rFonts w:ascii="Times New Roman" w:hAnsi="Times New Roman" w:cs="Times New Roman"/>
          <w:sz w:val="28"/>
          <w:lang w:val="ru-RU"/>
        </w:rPr>
        <w:t>неподвижная ножка</w:t>
      </w:r>
      <w:r>
        <w:rPr>
          <w:rFonts w:ascii="Times New Roman" w:hAnsi="Times New Roman" w:cs="Times New Roman"/>
          <w:i/>
          <w:sz w:val="28"/>
          <w:lang w:val="ru-RU"/>
        </w:rPr>
        <w:t xml:space="preserve">, </w:t>
      </w:r>
      <w:r w:rsidR="00DD461C" w:rsidRPr="00994465">
        <w:rPr>
          <w:rFonts w:ascii="Times New Roman" w:hAnsi="Times New Roman" w:cs="Times New Roman"/>
          <w:i/>
          <w:sz w:val="28"/>
        </w:rPr>
        <w:t>L</w:t>
      </w:r>
      <w:r w:rsidR="00DD461C" w:rsidRPr="00994465">
        <w:rPr>
          <w:rFonts w:ascii="Times New Roman" w:hAnsi="Times New Roman" w:cs="Times New Roman"/>
          <w:i/>
          <w:sz w:val="28"/>
          <w:lang w:val="ru-RU"/>
        </w:rPr>
        <w:t>В</w:t>
      </w:r>
      <w:r w:rsidR="00DD461C">
        <w:rPr>
          <w:rFonts w:ascii="Times New Roman" w:hAnsi="Times New Roman" w:cs="Times New Roman"/>
          <w:i/>
          <w:sz w:val="28"/>
          <w:lang w:val="ru-RU"/>
        </w:rPr>
        <w:t xml:space="preserve"> – </w:t>
      </w:r>
      <w:r w:rsidR="00DD461C" w:rsidRPr="00DD461C">
        <w:rPr>
          <w:rFonts w:ascii="Times New Roman" w:hAnsi="Times New Roman" w:cs="Times New Roman"/>
          <w:sz w:val="28"/>
          <w:lang w:val="ru-RU"/>
        </w:rPr>
        <w:t>подвижная ножка</w:t>
      </w:r>
      <w:r w:rsidR="00DD461C">
        <w:rPr>
          <w:rFonts w:ascii="Times New Roman" w:hAnsi="Times New Roman" w:cs="Times New Roman"/>
          <w:i/>
          <w:sz w:val="28"/>
          <w:lang w:val="ru-RU"/>
        </w:rPr>
        <w:t xml:space="preserve">, </w:t>
      </w:r>
    </w:p>
    <w:p w:rsidR="00024E28" w:rsidRDefault="00DD461C" w:rsidP="00DD461C">
      <w:pPr>
        <w:pStyle w:val="a3"/>
        <w:jc w:val="center"/>
        <w:rPr>
          <w:rFonts w:ascii="Times New Roman" w:hAnsi="Times New Roman" w:cs="Times New Roman"/>
          <w:sz w:val="28"/>
          <w:lang w:val="ru-RU"/>
        </w:rPr>
      </w:pPr>
      <w:r w:rsidRPr="00994465">
        <w:rPr>
          <w:rFonts w:ascii="Times New Roman" w:hAnsi="Times New Roman" w:cs="Times New Roman"/>
          <w:i/>
          <w:sz w:val="28"/>
          <w:lang w:val="ru-RU"/>
        </w:rPr>
        <w:t>С</w:t>
      </w:r>
      <w:r>
        <w:rPr>
          <w:rFonts w:ascii="Times New Roman" w:hAnsi="Times New Roman" w:cs="Times New Roman"/>
          <w:i/>
          <w:sz w:val="28"/>
          <w:lang w:val="ru-RU"/>
        </w:rPr>
        <w:t xml:space="preserve">– </w:t>
      </w:r>
      <w:r>
        <w:rPr>
          <w:rFonts w:ascii="Times New Roman" w:hAnsi="Times New Roman" w:cs="Times New Roman"/>
          <w:sz w:val="28"/>
          <w:lang w:val="ru-RU"/>
        </w:rPr>
        <w:t>зажимной винт, М – масштаб,</w:t>
      </w:r>
      <w:r w:rsidRPr="00994465">
        <w:rPr>
          <w:rFonts w:ascii="Times New Roman" w:hAnsi="Times New Roman" w:cs="Times New Roman"/>
          <w:i/>
          <w:sz w:val="28"/>
        </w:rPr>
        <w:t>N</w:t>
      </w:r>
      <w:r>
        <w:rPr>
          <w:rFonts w:ascii="Times New Roman" w:hAnsi="Times New Roman" w:cs="Times New Roman"/>
          <w:i/>
          <w:sz w:val="28"/>
          <w:lang w:val="ru-RU"/>
        </w:rPr>
        <w:t>–</w:t>
      </w:r>
      <w:r w:rsidRPr="00DD461C">
        <w:rPr>
          <w:rFonts w:ascii="Times New Roman" w:hAnsi="Times New Roman" w:cs="Times New Roman"/>
          <w:sz w:val="28"/>
          <w:lang w:val="ru-RU"/>
        </w:rPr>
        <w:t>нониус.</w:t>
      </w:r>
    </w:p>
    <w:p w:rsidR="00DD461C" w:rsidRDefault="00DD461C" w:rsidP="00DD461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Для промера наружных размеров предмет вводят между ножками А и В, которые сдвигают до соприкосновения с предметом. Затем закрепляют подвижную ножку зажимом С и производят отсчет. Число целых миллиметров отсчитывается непосредственно по шкале прибора до нулевой метки нониуса, число долей миллиметра – по нониусу, как это было описано выше. При внутренних промерах употребляют ножки </w:t>
      </w:r>
      <w:r w:rsidRPr="00994465">
        <w:rPr>
          <w:rFonts w:ascii="Times New Roman" w:hAnsi="Times New Roman" w:cs="Times New Roman"/>
          <w:i/>
          <w:sz w:val="28"/>
        </w:rPr>
        <w:t>LL</w:t>
      </w:r>
      <w:r>
        <w:rPr>
          <w:rFonts w:ascii="Times New Roman" w:hAnsi="Times New Roman" w:cs="Times New Roman"/>
          <w:i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 xml:space="preserve">для измерения глубины - рейку </w:t>
      </w:r>
      <w:r w:rsidRPr="00994465">
        <w:rPr>
          <w:rFonts w:ascii="Times New Roman" w:hAnsi="Times New Roman" w:cs="Times New Roman"/>
          <w:i/>
          <w:sz w:val="28"/>
        </w:rPr>
        <w:t>F</w:t>
      </w:r>
      <w:r>
        <w:rPr>
          <w:rFonts w:ascii="Times New Roman" w:hAnsi="Times New Roman" w:cs="Times New Roman"/>
          <w:i/>
          <w:sz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lang w:val="ru-RU"/>
        </w:rPr>
        <w:t xml:space="preserve">Штангенциркули изготавливают с нониусом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n=10,20,50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делений.</w:t>
      </w:r>
    </w:p>
    <w:p w:rsidR="00DD461C" w:rsidRPr="004E6595" w:rsidRDefault="004E6595" w:rsidP="00DD461C">
      <w:pPr>
        <w:pStyle w:val="a3"/>
        <w:rPr>
          <w:rFonts w:ascii="Times New Roman" w:hAnsi="Times New Roman" w:cs="Times New Roman"/>
          <w:b/>
          <w:sz w:val="28"/>
          <w:lang w:val="ru-RU"/>
        </w:rPr>
      </w:pPr>
      <w:r w:rsidRPr="004E6595"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="00DD461C" w:rsidRPr="004E6595">
        <w:rPr>
          <w:rFonts w:ascii="Times New Roman" w:hAnsi="Times New Roman" w:cs="Times New Roman"/>
          <w:b/>
          <w:sz w:val="28"/>
          <w:lang w:val="ru-RU"/>
        </w:rPr>
        <w:t>8.4. Порядок выполнения работы</w:t>
      </w:r>
    </w:p>
    <w:p w:rsidR="00DD461C" w:rsidRDefault="004E6595" w:rsidP="00DD461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</w:t>
      </w:r>
      <w:r w:rsidR="00DD461C">
        <w:rPr>
          <w:rFonts w:ascii="Times New Roman" w:hAnsi="Times New Roman" w:cs="Times New Roman"/>
          <w:sz w:val="28"/>
          <w:lang w:val="ru-RU"/>
        </w:rPr>
        <w:t>8.4.1. Штангенциркулем измерьте диаметр шара. Заполните таблицу 3. Число измерений 12 (измерение произвести в мм.)</w:t>
      </w:r>
    </w:p>
    <w:p w:rsidR="00DD461C" w:rsidRDefault="00DD461C" w:rsidP="00DD461C">
      <w:pPr>
        <w:pStyle w:val="a3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Таблица 3</w:t>
      </w:r>
    </w:p>
    <w:p w:rsidR="00DD461C" w:rsidRDefault="00DD461C" w:rsidP="00DD461C">
      <w:pPr>
        <w:pStyle w:val="a3"/>
        <w:jc w:val="right"/>
        <w:rPr>
          <w:rFonts w:ascii="Times New Roman" w:hAnsi="Times New Roman" w:cs="Times New Roman"/>
          <w:sz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988"/>
        <w:gridCol w:w="708"/>
        <w:gridCol w:w="709"/>
        <w:gridCol w:w="709"/>
        <w:gridCol w:w="777"/>
        <w:gridCol w:w="777"/>
        <w:gridCol w:w="776"/>
        <w:gridCol w:w="776"/>
        <w:gridCol w:w="776"/>
        <w:gridCol w:w="777"/>
        <w:gridCol w:w="777"/>
        <w:gridCol w:w="777"/>
        <w:gridCol w:w="777"/>
      </w:tblGrid>
      <w:tr w:rsidR="00DD461C" w:rsidTr="00DD461C">
        <w:tc>
          <w:tcPr>
            <w:tcW w:w="988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№</w:t>
            </w:r>
          </w:p>
        </w:tc>
        <w:tc>
          <w:tcPr>
            <w:tcW w:w="708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709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709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776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776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776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12</w:t>
            </w:r>
          </w:p>
        </w:tc>
      </w:tr>
      <w:tr w:rsidR="00DD461C" w:rsidTr="00DD461C">
        <w:tc>
          <w:tcPr>
            <w:tcW w:w="988" w:type="dxa"/>
          </w:tcPr>
          <w:p w:rsidR="00DD461C" w:rsidRP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, мм</w:t>
            </w:r>
          </w:p>
        </w:tc>
        <w:tc>
          <w:tcPr>
            <w:tcW w:w="708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09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6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6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6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77" w:type="dxa"/>
          </w:tcPr>
          <w:p w:rsidR="00DD461C" w:rsidRDefault="00DD461C" w:rsidP="00DD461C">
            <w:pPr>
              <w:pStyle w:val="a3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DD461C" w:rsidRDefault="00DD461C" w:rsidP="00DD461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DD461C" w:rsidRDefault="00DD461C" w:rsidP="00DD461C">
      <w:pPr>
        <w:pStyle w:val="a3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8.4.2</w:t>
      </w:r>
      <w:r w:rsidR="009E6277">
        <w:rPr>
          <w:rFonts w:ascii="Times New Roman" w:hAnsi="Times New Roman" w:cs="Times New Roman"/>
          <w:sz w:val="28"/>
          <w:lang w:val="ru-RU"/>
        </w:rPr>
        <w:t xml:space="preserve">. Вычислите среднеарифметическое значение </w:t>
      </w:r>
      <m:oMath>
        <m:r>
          <w:rPr>
            <w:rFonts w:ascii="Cambria Math" w:hAnsi="Cambria Math" w:cs="Times New Roman"/>
            <w:sz w:val="28"/>
            <w:lang w:val="ru-RU"/>
          </w:rPr>
          <m:t>&lt;</m:t>
        </m:r>
        <m:r>
          <w:rPr>
            <w:rFonts w:ascii="Cambria Math" w:hAnsi="Cambria Math" w:cs="Times New Roman"/>
            <w:sz w:val="28"/>
          </w:rPr>
          <m:t>d</m:t>
        </m:r>
        <m:r>
          <w:rPr>
            <w:rFonts w:ascii="Cambria Math" w:hAnsi="Cambria Math" w:cs="Times New Roman"/>
            <w:sz w:val="28"/>
            <w:lang w:val="ru-RU"/>
          </w:rPr>
          <m:t>&gt;</m:t>
        </m:r>
      </m:oMath>
      <w:r w:rsidR="009E6277">
        <w:rPr>
          <w:rFonts w:ascii="Times New Roman" w:hAnsi="Times New Roman" w:cs="Times New Roman"/>
          <w:sz w:val="28"/>
          <w:lang w:val="ru-RU"/>
        </w:rPr>
        <w:t xml:space="preserve"> из всех результатов в мм. </w:t>
      </w:r>
    </w:p>
    <w:p w:rsidR="009E6277" w:rsidRDefault="009E6277" w:rsidP="00DD461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9E6277" w:rsidRDefault="009E6277" w:rsidP="00DD461C">
      <w:pPr>
        <w:pStyle w:val="a3"/>
        <w:rPr>
          <w:rFonts w:ascii="Times New Roman" w:hAnsi="Times New Roman" w:cs="Times New Roman"/>
          <w:sz w:val="28"/>
          <w:lang w:val="ru-RU"/>
        </w:rPr>
      </w:pPr>
    </w:p>
    <w:p w:rsidR="00C32F7A" w:rsidRPr="008F04B0" w:rsidRDefault="009E6277" w:rsidP="008F04B0">
      <w:pPr>
        <w:pStyle w:val="a3"/>
        <w:ind w:firstLine="720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8.4.3. В</w:t>
      </w:r>
      <w:r w:rsidR="00B73882">
        <w:rPr>
          <w:rFonts w:ascii="Times New Roman" w:hAnsi="Times New Roman" w:cs="Times New Roman"/>
          <w:sz w:val="28"/>
          <w:lang w:val="ru-RU"/>
        </w:rPr>
        <w:t xml:space="preserve">ычислите среднеквадратичную погрешность отдельного результата измерения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x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ru-RU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lang w:val="ru-RU"/>
                      </w:rPr>
                      <m:t>ⅈ=1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lang w:val="ru-RU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lang w:val="ru-RU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lang w:val="ru-RU"/>
                          </w:rPr>
                          <m:t>(&lt;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</w:rPr>
                          <m:t>d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lang w:val="ru-RU"/>
                          </w:rPr>
                          <m:t>&gt;-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lang w:val="ru-RU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lang w:val="ru-RU"/>
                          </w:rPr>
                          <m:t>2</m:t>
                        </m:r>
                      </m:sup>
                    </m:sSup>
                  </m:e>
                </m:nary>
              </m:e>
            </m:rad>
          </m:num>
          <m:den>
            <m:r>
              <w:rPr>
                <w:rFonts w:ascii="Cambria Math" w:hAnsi="Cambria Math" w:cs="Times New Roman"/>
                <w:sz w:val="28"/>
                <w:lang w:val="ru-RU"/>
              </w:rPr>
              <m:t>n-1</m:t>
            </m:r>
          </m:den>
        </m:f>
      </m:oMath>
      <w:r w:rsidR="00C32F7A">
        <w:rPr>
          <w:rFonts w:ascii="Times New Roman" w:eastAsiaTheme="minorEastAsia" w:hAnsi="Times New Roman" w:cs="Times New Roman"/>
          <w:sz w:val="28"/>
          <w:lang w:val="ru-RU"/>
        </w:rPr>
        <w:t xml:space="preserve"> в мм.</w:t>
      </w:r>
    </w:p>
    <w:p w:rsidR="00C32F7A" w:rsidRDefault="00C32F7A" w:rsidP="00C32F7A">
      <w:pPr>
        <w:pStyle w:val="a3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8.4.4. Так как число измерений </w:t>
      </w:r>
      <m:oMath>
        <m:r>
          <w:rPr>
            <w:rFonts w:ascii="Cambria Math" w:hAnsi="Cambria Math" w:cs="Times New Roman"/>
            <w:sz w:val="28"/>
            <w:lang w:val="ru-RU"/>
          </w:rPr>
          <m:t>n&lt;20</m:t>
        </m:r>
      </m:oMath>
      <w:r>
        <w:rPr>
          <w:rFonts w:ascii="Times New Roman" w:hAnsi="Times New Roman" w:cs="Times New Roman"/>
          <w:sz w:val="28"/>
          <w:lang w:val="ru-RU"/>
        </w:rPr>
        <w:t xml:space="preserve"> , а закон распределения результатов единичных измерений неизвестен, промах вычислите с </w:t>
      </w:r>
      <w:r w:rsidR="004D43DD">
        <w:rPr>
          <w:rFonts w:ascii="Times New Roman" w:hAnsi="Times New Roman" w:cs="Times New Roman"/>
          <w:sz w:val="28"/>
          <w:lang w:val="ru-RU"/>
        </w:rPr>
        <w:t xml:space="preserve">использованием критерия </w:t>
      </w:r>
      <w:proofErr w:type="spellStart"/>
      <w:r w:rsidR="004D43DD">
        <w:rPr>
          <w:rFonts w:ascii="Times New Roman" w:hAnsi="Times New Roman" w:cs="Times New Roman"/>
          <w:sz w:val="28"/>
          <w:lang w:val="ru-RU"/>
        </w:rPr>
        <w:t>Романовского</w:t>
      </w:r>
      <w:proofErr w:type="gramStart"/>
      <w:r w:rsidR="004D43DD" w:rsidRPr="004D43DD">
        <w:rPr>
          <w:rFonts w:ascii="Times New Roman" w:hAnsi="Times New Roman" w:cs="Times New Roman"/>
          <w:sz w:val="28"/>
          <w:lang w:val="ru-RU"/>
        </w:rPr>
        <w:t>.</w:t>
      </w:r>
      <w:r w:rsidR="004D43DD">
        <w:rPr>
          <w:rFonts w:ascii="Times New Roman" w:hAnsi="Times New Roman" w:cs="Times New Roman"/>
          <w:sz w:val="28"/>
          <w:lang w:val="ru-RU"/>
        </w:rPr>
        <w:t>Н</w:t>
      </w:r>
      <w:proofErr w:type="gramEnd"/>
      <w:r w:rsidR="004D43DD">
        <w:rPr>
          <w:rFonts w:ascii="Times New Roman" w:hAnsi="Times New Roman" w:cs="Times New Roman"/>
          <w:sz w:val="28"/>
          <w:lang w:val="ru-RU"/>
        </w:rPr>
        <w:t>адо</w:t>
      </w:r>
      <w:proofErr w:type="spellEnd"/>
      <w:r w:rsidR="004D43DD">
        <w:rPr>
          <w:rFonts w:ascii="Times New Roman" w:hAnsi="Times New Roman" w:cs="Times New Roman"/>
          <w:sz w:val="28"/>
          <w:lang w:val="ru-RU"/>
        </w:rPr>
        <w:t xml:space="preserve"> использовать критерий для </w:t>
      </w:r>
      <w:r>
        <w:rPr>
          <w:rFonts w:ascii="Times New Roman" w:hAnsi="Times New Roman" w:cs="Times New Roman"/>
          <w:sz w:val="28"/>
          <w:lang w:val="ru-RU"/>
        </w:rPr>
        <w:t>всех результатов измерения (</w:t>
      </w:r>
      <m:oMath>
        <m:r>
          <w:rPr>
            <w:rFonts w:ascii="Cambria Math" w:hAnsi="Cambria Math" w:cs="Times New Roman"/>
            <w:sz w:val="28"/>
            <w:lang w:val="ru-RU"/>
          </w:rPr>
          <m:t>n=12</m:t>
        </m:r>
      </m:oMath>
      <w:r>
        <w:rPr>
          <w:rFonts w:ascii="Times New Roman" w:hAnsi="Times New Roman" w:cs="Times New Roman"/>
          <w:sz w:val="28"/>
          <w:lang w:val="ru-RU"/>
        </w:rPr>
        <w:t xml:space="preserve">), здесь для заданной вероятности </w:t>
      </w:r>
      <w:r w:rsidR="00796B21" w:rsidRPr="00796B21">
        <w:rPr>
          <w:rFonts w:ascii="Times New Roman" w:hAnsi="Times New Roman" w:cs="Times New Roman"/>
          <w:i/>
          <w:sz w:val="28"/>
          <w:lang w:val="ru-RU"/>
        </w:rPr>
        <w:t>Р</w:t>
      </w:r>
      <w:r w:rsidR="00796B21">
        <w:rPr>
          <w:rFonts w:ascii="Times New Roman" w:hAnsi="Times New Roman" w:cs="Times New Roman"/>
          <w:sz w:val="28"/>
          <w:lang w:val="ru-RU"/>
        </w:rPr>
        <w:t xml:space="preserve">= 0,95, уровень значимости </w:t>
      </w:r>
      <w:r w:rsidR="00796B21" w:rsidRPr="00796B21">
        <w:rPr>
          <w:rFonts w:ascii="Times New Roman" w:hAnsi="Times New Roman" w:cs="Times New Roman"/>
          <w:i/>
          <w:sz w:val="28"/>
        </w:rPr>
        <w:t>q</w:t>
      </w:r>
      <w:r w:rsidR="00796B21" w:rsidRPr="00796B21">
        <w:rPr>
          <w:rFonts w:ascii="Times New Roman" w:hAnsi="Times New Roman" w:cs="Times New Roman"/>
          <w:sz w:val="28"/>
          <w:lang w:val="ru-RU"/>
        </w:rPr>
        <w:t>= 0.05.</w:t>
      </w:r>
    </w:p>
    <w:p w:rsidR="00796B21" w:rsidRDefault="00796B21" w:rsidP="008F04B0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  <w:r w:rsidRPr="00796B21">
        <w:rPr>
          <w:rFonts w:ascii="Times New Roman" w:hAnsi="Times New Roman" w:cs="Times New Roman"/>
          <w:sz w:val="28"/>
          <w:lang w:val="ru-RU"/>
        </w:rPr>
        <w:t>8</w:t>
      </w:r>
      <w:r>
        <w:rPr>
          <w:rFonts w:ascii="Times New Roman" w:hAnsi="Times New Roman" w:cs="Times New Roman"/>
          <w:sz w:val="28"/>
          <w:lang w:val="ru-RU"/>
        </w:rPr>
        <w:t xml:space="preserve">.4.5. Определите СКП результата измерений среднего арифметического значения по формуле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&lt;d&gt;</m:t>
            </m:r>
          </m:sub>
        </m:sSub>
        <m:r>
          <w:rPr>
            <w:rFonts w:ascii="Cambria Math" w:hAnsi="Cambria Math" w:cs="Times New Roman"/>
            <w:sz w:val="28"/>
            <w:lang w:val="ru-RU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n</m:t>
                </m:r>
              </m:sub>
            </m:sSub>
          </m:num>
          <m:den>
            <m:rad>
              <m:radPr>
                <m:degHide m:val="on"/>
                <m:ctrlPr>
                  <w:rPr>
                    <w:rFonts w:ascii="Cambria Math" w:hAnsi="Cambria Math" w:cs="Times New Roman"/>
                    <w:i/>
                    <w:sz w:val="28"/>
                    <w:lang w:val="ru-RU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lang w:val="ru-RU"/>
                  </w:rPr>
                  <m:t>n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8"/>
          <w:lang w:val="ru-RU"/>
        </w:rPr>
        <w:t>, в мм.</w:t>
      </w:r>
    </w:p>
    <w:p w:rsidR="00796B21" w:rsidRDefault="00796B21" w:rsidP="00C32F7A">
      <w:pPr>
        <w:pStyle w:val="a3"/>
        <w:ind w:firstLine="720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8.4.6. Для заданной вероятности </w:t>
      </w:r>
      <w:r w:rsidRPr="00796B21">
        <w:rPr>
          <w:rFonts w:ascii="Times New Roman" w:hAnsi="Times New Roman" w:cs="Times New Roman"/>
          <w:i/>
          <w:sz w:val="28"/>
          <w:lang w:val="ru-RU"/>
        </w:rPr>
        <w:t>Р</w:t>
      </w:r>
      <w:r>
        <w:rPr>
          <w:rFonts w:ascii="Times New Roman" w:hAnsi="Times New Roman" w:cs="Times New Roman"/>
          <w:sz w:val="28"/>
          <w:lang w:val="ru-RU"/>
        </w:rPr>
        <w:t xml:space="preserve">= 0,95, и число измерений </w:t>
      </w:r>
      <m:oMath>
        <m:r>
          <w:rPr>
            <w:rFonts w:ascii="Cambria Math" w:hAnsi="Cambria Math" w:cs="Times New Roman"/>
            <w:sz w:val="28"/>
            <w:lang w:val="ru-RU"/>
          </w:rPr>
          <m:t>n=12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определите доверительные границы случайной погрешности (зная значение коэффициента Стьюдента) по формуле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Δd=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t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lang w:val="ru-RU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α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,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lang w:val="ru-RU"/>
          </w:rPr>
          <m:t>⋅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&lt;</m:t>
            </m:r>
            <m:r>
              <w:rPr>
                <w:rFonts w:ascii="Cambria Math" w:eastAsiaTheme="minorEastAsia" w:hAnsi="Cambria Math" w:cs="Times New Roman"/>
                <w:sz w:val="28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&gt;</m:t>
            </m:r>
          </m:sub>
        </m:sSub>
      </m:oMath>
      <w:r w:rsidR="00F614A7">
        <w:rPr>
          <w:rFonts w:ascii="Times New Roman" w:eastAsiaTheme="minorEastAsia" w:hAnsi="Times New Roman" w:cs="Times New Roman"/>
          <w:sz w:val="28"/>
          <w:lang w:val="ru-RU"/>
        </w:rPr>
        <w:t>.</w:t>
      </w:r>
    </w:p>
    <w:p w:rsidR="00510C99" w:rsidRDefault="004D43DD" w:rsidP="00C32F7A">
      <w:pPr>
        <w:pStyle w:val="a3"/>
        <w:ind w:firstLine="72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8.4.7. Вычислить границы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не</w:t>
      </w:r>
      <w:r w:rsidR="00F614A7">
        <w:rPr>
          <w:rFonts w:ascii="Times New Roman" w:hAnsi="Times New Roman" w:cs="Times New Roman"/>
          <w:sz w:val="28"/>
          <w:lang w:val="ru-RU"/>
        </w:rPr>
        <w:t>исключенной</w:t>
      </w:r>
      <w:proofErr w:type="spellEnd"/>
      <w:r w:rsidR="00F614A7">
        <w:rPr>
          <w:rFonts w:ascii="Times New Roman" w:hAnsi="Times New Roman" w:cs="Times New Roman"/>
          <w:sz w:val="28"/>
          <w:lang w:val="ru-RU"/>
        </w:rPr>
        <w:t xml:space="preserve"> систематической погрешности (</w:t>
      </w:r>
      <w:proofErr w:type="gramStart"/>
      <w:r w:rsidR="00F614A7">
        <w:rPr>
          <w:rFonts w:ascii="Times New Roman" w:hAnsi="Times New Roman" w:cs="Times New Roman"/>
          <w:sz w:val="28"/>
          <w:lang w:val="ru-RU"/>
        </w:rPr>
        <w:t>см</w:t>
      </w:r>
      <w:proofErr w:type="gramEnd"/>
      <w:r w:rsidR="00F614A7">
        <w:rPr>
          <w:rFonts w:ascii="Times New Roman" w:hAnsi="Times New Roman" w:cs="Times New Roman"/>
          <w:sz w:val="28"/>
          <w:lang w:val="ru-RU"/>
        </w:rPr>
        <w:t xml:space="preserve">. работу №4 или литературу </w:t>
      </w:r>
      <w:r w:rsidR="00F614A7" w:rsidRPr="00F614A7">
        <w:rPr>
          <w:rFonts w:ascii="Times New Roman" w:hAnsi="Times New Roman" w:cs="Times New Roman"/>
          <w:sz w:val="28"/>
          <w:lang w:val="ru-RU"/>
        </w:rPr>
        <w:t>[</w:t>
      </w:r>
      <w:r w:rsidR="00F614A7">
        <w:rPr>
          <w:rFonts w:ascii="Times New Roman" w:hAnsi="Times New Roman" w:cs="Times New Roman"/>
          <w:sz w:val="28"/>
          <w:lang w:val="ru-RU"/>
        </w:rPr>
        <w:t>8.5.4</w:t>
      </w:r>
      <w:r w:rsidR="00F614A7" w:rsidRPr="00F614A7">
        <w:rPr>
          <w:rFonts w:ascii="Times New Roman" w:hAnsi="Times New Roman" w:cs="Times New Roman"/>
          <w:sz w:val="28"/>
          <w:lang w:val="ru-RU"/>
        </w:rPr>
        <w:t>]</w:t>
      </w:r>
      <w:r w:rsidR="00F614A7">
        <w:rPr>
          <w:rFonts w:ascii="Times New Roman" w:hAnsi="Times New Roman" w:cs="Times New Roman"/>
          <w:sz w:val="28"/>
          <w:lang w:val="ru-RU"/>
        </w:rPr>
        <w:t xml:space="preserve">). В </w:t>
      </w:r>
      <w:r>
        <w:rPr>
          <w:rFonts w:ascii="Times New Roman" w:hAnsi="Times New Roman" w:cs="Times New Roman"/>
          <w:sz w:val="28"/>
          <w:lang w:val="ru-RU"/>
        </w:rPr>
        <w:t xml:space="preserve">данной работе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не</w:t>
      </w:r>
      <w:r w:rsidR="00510C99">
        <w:rPr>
          <w:rFonts w:ascii="Times New Roman" w:hAnsi="Times New Roman" w:cs="Times New Roman"/>
          <w:sz w:val="28"/>
          <w:lang w:val="ru-RU"/>
        </w:rPr>
        <w:t>исключённая</w:t>
      </w:r>
      <w:proofErr w:type="spellEnd"/>
      <w:r w:rsidR="00510C99">
        <w:rPr>
          <w:rFonts w:ascii="Times New Roman" w:hAnsi="Times New Roman" w:cs="Times New Roman"/>
          <w:sz w:val="28"/>
          <w:lang w:val="ru-RU"/>
        </w:rPr>
        <w:t xml:space="preserve"> систематическая погрешность результата образуется из следующих составляющих:</w:t>
      </w:r>
    </w:p>
    <w:p w:rsidR="00510C99" w:rsidRDefault="00510C99" w:rsidP="00510C99">
      <w:pPr>
        <w:pStyle w:val="a3"/>
        <w:ind w:firstLine="99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А) Погрешность штангенциркуля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>(равна цене деления нониуса штангенциркуля: 0,1мм и 0,05мм)</w:t>
      </w:r>
    </w:p>
    <w:p w:rsidR="00510C99" w:rsidRDefault="00510C99" w:rsidP="00510C99">
      <w:pPr>
        <w:pStyle w:val="a3"/>
        <w:ind w:firstLine="993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Б) Неучтенная систематическая погрешность, вызванная отклонением температуры шара от нормальной,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lang w:val="ru-RU"/>
              </w:rPr>
              <m:t>θ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>=0,002мм</w:t>
      </w:r>
    </w:p>
    <w:p w:rsidR="00510C99" w:rsidRDefault="00510C99" w:rsidP="00510C99">
      <w:pPr>
        <w:pStyle w:val="a3"/>
        <w:ind w:firstLine="720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eastAsiaTheme="minorEastAsia" w:hAnsi="Times New Roman" w:cs="Times New Roman"/>
          <w:sz w:val="28"/>
          <w:lang w:val="ru-RU"/>
        </w:rPr>
        <w:t>8.4.8. Вычислить по ф</w:t>
      </w:r>
      <w:r w:rsidR="004D43DD">
        <w:rPr>
          <w:rFonts w:ascii="Times New Roman" w:eastAsiaTheme="minorEastAsia" w:hAnsi="Times New Roman" w:cs="Times New Roman"/>
          <w:sz w:val="28"/>
          <w:lang w:val="ru-RU"/>
        </w:rPr>
        <w:t xml:space="preserve">ормуле доверительные границы </w:t>
      </w:r>
      <w:proofErr w:type="spellStart"/>
      <w:r w:rsidR="004D43DD">
        <w:rPr>
          <w:rFonts w:ascii="Times New Roman" w:eastAsiaTheme="minorEastAsia" w:hAnsi="Times New Roman" w:cs="Times New Roman"/>
          <w:sz w:val="28"/>
          <w:lang w:val="ru-RU"/>
        </w:rPr>
        <w:t>не</w:t>
      </w:r>
      <w:r>
        <w:rPr>
          <w:rFonts w:ascii="Times New Roman" w:eastAsiaTheme="minorEastAsia" w:hAnsi="Times New Roman" w:cs="Times New Roman"/>
          <w:sz w:val="28"/>
          <w:lang w:val="ru-RU"/>
        </w:rPr>
        <w:t>исключенной</w:t>
      </w:r>
      <w:proofErr w:type="spellEnd"/>
      <w:r>
        <w:rPr>
          <w:rFonts w:ascii="Times New Roman" w:eastAsiaTheme="minorEastAsia" w:hAnsi="Times New Roman" w:cs="Times New Roman"/>
          <w:sz w:val="28"/>
          <w:lang w:val="ru-RU"/>
        </w:rPr>
        <w:t xml:space="preserve"> систематической погрешности</w:t>
      </w:r>
      <w:proofErr w:type="gramStart"/>
      <w:r>
        <w:rPr>
          <w:rFonts w:ascii="Times New Roman" w:eastAsiaTheme="minorEastAsia" w:hAnsi="Times New Roman" w:cs="Times New Roman"/>
          <w:sz w:val="28"/>
          <w:lang w:val="ru-RU"/>
        </w:rPr>
        <w:t xml:space="preserve"> (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θ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>):</w:t>
      </w:r>
      <w:proofErr w:type="gramEnd"/>
    </w:p>
    <w:p w:rsidR="00510C99" w:rsidRPr="00F23F81" w:rsidRDefault="00510C99" w:rsidP="00F23F81">
      <w:pPr>
        <w:pStyle w:val="a3"/>
        <w:ind w:firstLine="720"/>
        <w:jc w:val="center"/>
        <w:rPr>
          <w:rFonts w:ascii="Times New Roman" w:eastAsiaTheme="minorEastAsia" w:hAnsi="Times New Roman" w:cs="Times New Roman"/>
          <w:i/>
          <w:sz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lang w:val="ru-RU"/>
          </w:rPr>
          <m:t>θ=</m:t>
        </m:r>
        <m:r>
          <w:rPr>
            <w:rFonts w:ascii="Cambria Math" w:eastAsiaTheme="minorEastAsia" w:hAnsi="Cambria Math" w:cs="Times New Roman"/>
            <w:sz w:val="28"/>
          </w:rPr>
          <m:t>k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</w:rPr>
                  <m:t>m</m:t>
                </m:r>
              </m:sup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θ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m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lang w:val="ru-RU"/>
                      </w:rPr>
                      <m:t>2</m:t>
                    </m:r>
                  </m:sup>
                </m:sSubSup>
              </m:e>
            </m:nary>
          </m:e>
        </m:rad>
        <m:r>
          <w:rPr>
            <w:rFonts w:ascii="Cambria Math" w:eastAsiaTheme="minorEastAsia" w:hAnsi="Cambria Math" w:cs="Times New Roman"/>
            <w:sz w:val="28"/>
            <w:lang w:val="ru-RU"/>
          </w:rPr>
          <m:t>=1,1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</w:rPr>
                  <m:t>θ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lang w:val="ru-RU"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8"/>
            <w:lang w:val="ru-RU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</w:rPr>
              <m:t>θ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lang w:val="ru-RU"/>
              </w:rPr>
              <m:t>2</m:t>
            </m:r>
          </m:sup>
        </m:sSubSup>
      </m:oMath>
      <w:r w:rsidR="00F23F81" w:rsidRPr="00F23F81">
        <w:rPr>
          <w:rFonts w:ascii="Times New Roman" w:eastAsiaTheme="minorEastAsia" w:hAnsi="Times New Roman" w:cs="Times New Roman"/>
          <w:sz w:val="28"/>
          <w:lang w:val="ru-RU"/>
        </w:rPr>
        <w:t>, при</w:t>
      </w:r>
      <w:r w:rsidR="00F23F81" w:rsidRPr="00796B21">
        <w:rPr>
          <w:rFonts w:ascii="Times New Roman" w:hAnsi="Times New Roman" w:cs="Times New Roman"/>
          <w:i/>
          <w:sz w:val="28"/>
          <w:lang w:val="ru-RU"/>
        </w:rPr>
        <w:t>Р</w:t>
      </w:r>
      <w:r w:rsidR="00F23F81">
        <w:rPr>
          <w:rFonts w:ascii="Times New Roman" w:hAnsi="Times New Roman" w:cs="Times New Roman"/>
          <w:sz w:val="28"/>
          <w:lang w:val="ru-RU"/>
        </w:rPr>
        <w:t>= 0,95</w:t>
      </w:r>
    </w:p>
    <w:p w:rsidR="00B10F55" w:rsidRPr="008F04B0" w:rsidRDefault="00510C99" w:rsidP="008F04B0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  <w:r w:rsidRPr="00F23F81">
        <w:rPr>
          <w:rFonts w:ascii="Times New Roman" w:hAnsi="Times New Roman" w:cs="Times New Roman"/>
          <w:sz w:val="28"/>
          <w:lang w:val="ru-RU"/>
        </w:rPr>
        <w:t>8</w:t>
      </w:r>
      <w:r>
        <w:rPr>
          <w:rFonts w:ascii="Times New Roman" w:hAnsi="Times New Roman" w:cs="Times New Roman"/>
          <w:sz w:val="28"/>
          <w:lang w:val="ru-RU"/>
        </w:rPr>
        <w:t xml:space="preserve">.4.9. Вычислите границы погрешности </w:t>
      </w:r>
      <w:r w:rsidR="00F23F81">
        <w:rPr>
          <w:rFonts w:ascii="Times New Roman" w:hAnsi="Times New Roman" w:cs="Times New Roman"/>
          <w:sz w:val="28"/>
          <w:lang w:val="ru-RU"/>
        </w:rPr>
        <w:t xml:space="preserve">результата измерения по формуле </w:t>
      </w:r>
      <m:oMath>
        <m:r>
          <w:rPr>
            <w:rFonts w:ascii="Cambria Math" w:hAnsi="Cambria Math" w:cs="Times New Roman"/>
            <w:sz w:val="28"/>
            <w:lang w:val="ru-RU"/>
          </w:rPr>
          <m:t>θ/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&lt;</m:t>
            </m:r>
            <m:r>
              <w:rPr>
                <w:rFonts w:ascii="Cambria Math" w:hAnsi="Cambria Math" w:cs="Times New Roman"/>
                <w:sz w:val="28"/>
              </w:rPr>
              <m:t>d</m:t>
            </m:r>
            <m:r>
              <w:rPr>
                <w:rFonts w:ascii="Cambria Math" w:hAnsi="Cambria Math" w:cs="Times New Roman"/>
                <w:sz w:val="28"/>
                <w:lang w:val="ru-RU"/>
              </w:rPr>
              <m:t>&gt;</m:t>
            </m:r>
          </m:sub>
        </m:sSub>
      </m:oMath>
      <w:r w:rsidR="00216484">
        <w:rPr>
          <w:rFonts w:ascii="Times New Roman" w:eastAsiaTheme="minorEastAsia" w:hAnsi="Times New Roman" w:cs="Times New Roman"/>
          <w:sz w:val="28"/>
          <w:lang w:val="ru-RU"/>
        </w:rPr>
        <w:t xml:space="preserve">. Оценку </w:t>
      </w:r>
      <m:oMath>
        <m:r>
          <w:rPr>
            <w:rFonts w:ascii="Cambria Math" w:hAnsi="Cambria Math" w:cs="Times New Roman"/>
            <w:sz w:val="28"/>
            <w:lang w:val="ru-RU"/>
          </w:rPr>
          <m:t>θ/</m:t>
        </m:r>
        <m:sSub>
          <m:sSubPr>
            <m:ctrlPr>
              <w:rPr>
                <w:rFonts w:ascii="Cambria Math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lang w:val="ru-RU"/>
              </w:rPr>
              <m:t>&lt;</m:t>
            </m:r>
            <m:r>
              <w:rPr>
                <w:rFonts w:ascii="Cambria Math" w:hAnsi="Cambria Math" w:cs="Times New Roman"/>
                <w:sz w:val="28"/>
              </w:rPr>
              <m:t>d</m:t>
            </m:r>
            <m:r>
              <w:rPr>
                <w:rFonts w:ascii="Cambria Math" w:hAnsi="Cambria Math" w:cs="Times New Roman"/>
                <w:sz w:val="28"/>
                <w:lang w:val="ru-RU"/>
              </w:rPr>
              <m:t>&gt;</m:t>
            </m:r>
          </m:sub>
        </m:sSub>
      </m:oMath>
      <w:r w:rsidR="00216484">
        <w:rPr>
          <w:rFonts w:ascii="Times New Roman" w:eastAsiaTheme="minorEastAsia" w:hAnsi="Times New Roman" w:cs="Times New Roman"/>
          <w:sz w:val="28"/>
          <w:lang w:val="ru-RU"/>
        </w:rPr>
        <w:t xml:space="preserve"> надо выразить в абсолютной форме. </w:t>
      </w:r>
    </w:p>
    <w:p w:rsidR="00216484" w:rsidRDefault="00216484" w:rsidP="00216484">
      <w:pPr>
        <w:pStyle w:val="a3"/>
        <w:ind w:firstLine="709"/>
        <w:rPr>
          <w:rFonts w:ascii="Times New Roman" w:eastAsiaTheme="minorEastAsia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8.4.10. При необходимости вычислить границы погрешности результата измерения </w:t>
      </w:r>
      <m:oMath>
        <m:r>
          <w:rPr>
            <w:rFonts w:ascii="Cambria Math" w:hAnsi="Cambria Math" w:cs="Times New Roman"/>
            <w:sz w:val="28"/>
            <w:lang w:val="ru-RU"/>
          </w:rPr>
          <m:t>∆</m:t>
        </m:r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 по формуле </w:t>
      </w:r>
      <m:oMath>
        <m:r>
          <w:rPr>
            <w:rFonts w:ascii="Cambria Math" w:eastAsiaTheme="minorEastAsia" w:hAnsi="Cambria Math" w:cs="Times New Roman"/>
            <w:sz w:val="28"/>
            <w:lang w:val="ru-RU"/>
          </w:rPr>
          <m:t>∆=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</w:rPr>
              <m:t>KS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</w:rPr>
              <m:t>Σ</m:t>
            </m:r>
          </m:sub>
        </m:sSub>
      </m:oMath>
      <w:r>
        <w:rPr>
          <w:rFonts w:ascii="Times New Roman" w:eastAsiaTheme="minorEastAsia" w:hAnsi="Times New Roman" w:cs="Times New Roman"/>
          <w:sz w:val="28"/>
          <w:lang w:val="ru-RU"/>
        </w:rPr>
        <w:t xml:space="preserve">(Лабораторная работа №4 по ОТИ или по литературе </w:t>
      </w:r>
      <w:r w:rsidRPr="00216484">
        <w:rPr>
          <w:rFonts w:ascii="Times New Roman" w:eastAsiaTheme="minorEastAsia" w:hAnsi="Times New Roman" w:cs="Times New Roman"/>
          <w:sz w:val="28"/>
          <w:lang w:val="ru-RU"/>
        </w:rPr>
        <w:t>[</w:t>
      </w:r>
      <w:r>
        <w:rPr>
          <w:rFonts w:ascii="Times New Roman" w:eastAsiaTheme="minorEastAsia" w:hAnsi="Times New Roman" w:cs="Times New Roman"/>
          <w:sz w:val="28"/>
          <w:lang w:val="ru-RU"/>
        </w:rPr>
        <w:t>8.5.4</w:t>
      </w:r>
      <w:r w:rsidRPr="00216484">
        <w:rPr>
          <w:rFonts w:ascii="Times New Roman" w:eastAsiaTheme="minorEastAsia" w:hAnsi="Times New Roman" w:cs="Times New Roman"/>
          <w:sz w:val="28"/>
          <w:lang w:val="ru-RU"/>
        </w:rPr>
        <w:t>]</w:t>
      </w:r>
      <w:r>
        <w:rPr>
          <w:rFonts w:ascii="Times New Roman" w:eastAsiaTheme="minorEastAsia" w:hAnsi="Times New Roman" w:cs="Times New Roman"/>
          <w:sz w:val="28"/>
          <w:lang w:val="ru-RU"/>
        </w:rPr>
        <w:t>).</w:t>
      </w:r>
    </w:p>
    <w:p w:rsidR="00216484" w:rsidRDefault="00216484" w:rsidP="00216484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  <w:r w:rsidRPr="00216484">
        <w:rPr>
          <w:rFonts w:ascii="Times New Roman" w:hAnsi="Times New Roman" w:cs="Times New Roman"/>
          <w:sz w:val="28"/>
          <w:lang w:val="ru-RU"/>
        </w:rPr>
        <w:t>8.4.11. При отсутствии данных о виде функций распределений составляющих погрешности результата и необходимости дальнейшей обработки результатов измерений или анализа погрешностей, результаты измерений представляют в форме</w:t>
      </w:r>
    </w:p>
    <w:p w:rsidR="004E6595" w:rsidRDefault="004E6595" w:rsidP="00216484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</w:p>
    <w:p w:rsidR="00216484" w:rsidRDefault="00216484" w:rsidP="00216484">
      <w:pPr>
        <w:pStyle w:val="a3"/>
        <w:ind w:firstLine="709"/>
        <w:rPr>
          <w:rFonts w:ascii="Times New Roman" w:eastAsiaTheme="minorEastAsia" w:hAnsi="Times New Roman" w:cs="Times New Roman"/>
          <w:i/>
          <w:sz w:val="28"/>
          <w:lang w:val="kk-KZ"/>
        </w:rPr>
      </w:pPr>
      <m:oMathPara>
        <m:oMath>
          <m:r>
            <w:rPr>
              <w:rFonts w:ascii="Cambria Math" w:hAnsi="Cambria Math" w:cs="Times New Roman"/>
              <w:sz w:val="28"/>
              <w:lang w:val="ru-RU"/>
            </w:rPr>
            <m:t>&lt;</m:t>
          </m:r>
          <m:r>
            <w:rPr>
              <w:rFonts w:ascii="Cambria Math" w:hAnsi="Cambria Math" w:cs="Times New Roman"/>
              <w:sz w:val="28"/>
              <w:lang w:val="kk-KZ"/>
            </w:rPr>
            <m:t>d&gt;;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lang w:val="kk-KZ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lang w:val="kk-KZ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lang w:val="kk-KZ"/>
                </w:rPr>
                <m:t>&lt;d&gt;</m:t>
              </m:r>
            </m:sub>
          </m:sSub>
          <m:r>
            <w:rPr>
              <w:rFonts w:ascii="Cambria Math" w:hAnsi="Cambria Math" w:cs="Times New Roman"/>
              <w:sz w:val="28"/>
              <w:lang w:val="kk-KZ"/>
            </w:rPr>
            <m:t>;n ;θ.</m:t>
          </m:r>
        </m:oMath>
      </m:oMathPara>
    </w:p>
    <w:p w:rsidR="004E6595" w:rsidRPr="00216484" w:rsidRDefault="004E6595" w:rsidP="00216484">
      <w:pPr>
        <w:pStyle w:val="a3"/>
        <w:ind w:firstLine="709"/>
        <w:rPr>
          <w:rFonts w:ascii="Times New Roman" w:hAnsi="Times New Roman" w:cs="Times New Roman"/>
          <w:i/>
          <w:sz w:val="28"/>
          <w:lang w:val="ru-RU"/>
        </w:rPr>
      </w:pPr>
    </w:p>
    <w:p w:rsidR="008F04B0" w:rsidRDefault="008F04B0" w:rsidP="00216484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</w:p>
    <w:p w:rsidR="00216484" w:rsidRPr="004E6595" w:rsidRDefault="00256A45" w:rsidP="00216484">
      <w:pPr>
        <w:pStyle w:val="a3"/>
        <w:ind w:firstLine="709"/>
        <w:rPr>
          <w:rFonts w:ascii="Times New Roman" w:hAnsi="Times New Roman" w:cs="Times New Roman"/>
          <w:b/>
          <w:sz w:val="28"/>
          <w:lang w:val="ru-RU"/>
        </w:rPr>
      </w:pPr>
      <w:r w:rsidRPr="004E6595">
        <w:rPr>
          <w:rFonts w:ascii="Times New Roman" w:hAnsi="Times New Roman" w:cs="Times New Roman"/>
          <w:b/>
          <w:sz w:val="28"/>
          <w:lang w:val="ru-RU"/>
        </w:rPr>
        <w:t>8.5. Литература</w:t>
      </w:r>
    </w:p>
    <w:p w:rsidR="000E7EE8" w:rsidRDefault="00256A45" w:rsidP="000E7EE8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8.5.1. Брянский </w:t>
      </w:r>
      <w:r w:rsidR="00952902">
        <w:rPr>
          <w:rFonts w:ascii="Times New Roman" w:hAnsi="Times New Roman" w:cs="Times New Roman"/>
          <w:sz w:val="28"/>
          <w:lang w:val="ru-RU"/>
        </w:rPr>
        <w:t>Л.Н</w:t>
      </w:r>
      <w:r w:rsidR="000E7EE8">
        <w:rPr>
          <w:rFonts w:ascii="Times New Roman" w:hAnsi="Times New Roman" w:cs="Times New Roman"/>
          <w:sz w:val="28"/>
          <w:lang w:val="ru-RU"/>
        </w:rPr>
        <w:t>., Двойников А.С. Краткий справочник метролога.         М.: Изд-во стандартов, 1991.</w:t>
      </w:r>
    </w:p>
    <w:p w:rsidR="008F04B0" w:rsidRDefault="008F04B0" w:rsidP="000E7EE8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8.5.2. Радкевич Я.М., Схиртладзе А.Г., Лактионов Б.И. Метрология</w:t>
      </w:r>
      <w:proofErr w:type="gramStart"/>
      <w:r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стандартизация и сертификация: Учебник, 2-е изд., доп. М.: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Высш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Шк</w:t>
      </w:r>
      <w:proofErr w:type="spellEnd"/>
      <w:r>
        <w:rPr>
          <w:rFonts w:ascii="Times New Roman" w:hAnsi="Times New Roman" w:cs="Times New Roman"/>
          <w:sz w:val="28"/>
          <w:lang w:val="ru-RU"/>
        </w:rPr>
        <w:t>., 2006</w:t>
      </w:r>
    </w:p>
    <w:p w:rsidR="008F04B0" w:rsidRDefault="008F04B0" w:rsidP="000E7EE8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8.5.3. Сергеев А.Г., Крохин В.В. Метрология: Учеб. Пособие. М.: Логос, 2000</w:t>
      </w:r>
    </w:p>
    <w:p w:rsidR="008F04B0" w:rsidRDefault="008F04B0" w:rsidP="000E7EE8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8.5.4. ГОСТ 8.207-76. Прямые измерения с многократными наблюдениями. Методы обработки результатов наблюдений.</w:t>
      </w:r>
      <w:bookmarkStart w:id="0" w:name="_GoBack"/>
      <w:bookmarkEnd w:id="0"/>
    </w:p>
    <w:p w:rsidR="008F04B0" w:rsidRDefault="008F04B0" w:rsidP="000E7EE8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</w:p>
    <w:p w:rsidR="000E7EE8" w:rsidRPr="00256A45" w:rsidRDefault="000E7EE8" w:rsidP="000E7EE8">
      <w:pPr>
        <w:pStyle w:val="a3"/>
        <w:ind w:firstLine="709"/>
        <w:rPr>
          <w:rFonts w:ascii="Times New Roman" w:hAnsi="Times New Roman" w:cs="Times New Roman"/>
          <w:sz w:val="28"/>
          <w:lang w:val="ru-RU"/>
        </w:rPr>
      </w:pPr>
    </w:p>
    <w:p w:rsidR="00D65412" w:rsidRPr="00256A45" w:rsidRDefault="00D65412" w:rsidP="00D65412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65412" w:rsidRPr="00256A45" w:rsidSect="00256A45">
      <w:pgSz w:w="12240" w:h="15840"/>
      <w:pgMar w:top="993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141"/>
  <w:characterSpacingControl w:val="doNotCompress"/>
  <w:compat/>
  <w:rsids>
    <w:rsidRoot w:val="00697EC7"/>
    <w:rsid w:val="00024E28"/>
    <w:rsid w:val="000E7EE8"/>
    <w:rsid w:val="00136AAD"/>
    <w:rsid w:val="00216484"/>
    <w:rsid w:val="0025496D"/>
    <w:rsid w:val="00256A45"/>
    <w:rsid w:val="002B2026"/>
    <w:rsid w:val="003522A0"/>
    <w:rsid w:val="003A3EC1"/>
    <w:rsid w:val="003B6E6A"/>
    <w:rsid w:val="00403E8A"/>
    <w:rsid w:val="004D43DD"/>
    <w:rsid w:val="004E6595"/>
    <w:rsid w:val="00510C99"/>
    <w:rsid w:val="005C1B2D"/>
    <w:rsid w:val="006157AC"/>
    <w:rsid w:val="00697EC7"/>
    <w:rsid w:val="006C77E5"/>
    <w:rsid w:val="006E53C0"/>
    <w:rsid w:val="00702BF4"/>
    <w:rsid w:val="00796B21"/>
    <w:rsid w:val="00813BD6"/>
    <w:rsid w:val="00853ED4"/>
    <w:rsid w:val="008F04B0"/>
    <w:rsid w:val="00952902"/>
    <w:rsid w:val="00957228"/>
    <w:rsid w:val="00973D7C"/>
    <w:rsid w:val="00994465"/>
    <w:rsid w:val="009E6277"/>
    <w:rsid w:val="00A21288"/>
    <w:rsid w:val="00A3097A"/>
    <w:rsid w:val="00AE0D7A"/>
    <w:rsid w:val="00B02943"/>
    <w:rsid w:val="00B10F55"/>
    <w:rsid w:val="00B14EAE"/>
    <w:rsid w:val="00B73882"/>
    <w:rsid w:val="00C11A83"/>
    <w:rsid w:val="00C14139"/>
    <w:rsid w:val="00C32F7A"/>
    <w:rsid w:val="00D65412"/>
    <w:rsid w:val="00DB595E"/>
    <w:rsid w:val="00DD461C"/>
    <w:rsid w:val="00F16985"/>
    <w:rsid w:val="00F23F81"/>
    <w:rsid w:val="00F24077"/>
    <w:rsid w:val="00F3155A"/>
    <w:rsid w:val="00F31571"/>
    <w:rsid w:val="00F614A7"/>
    <w:rsid w:val="00F73FBB"/>
    <w:rsid w:val="00FA6E6E"/>
    <w:rsid w:val="00FC0756"/>
    <w:rsid w:val="00FD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41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FC0756"/>
    <w:rPr>
      <w:color w:val="808080"/>
    </w:rPr>
  </w:style>
  <w:style w:type="table" w:styleId="a5">
    <w:name w:val="Table Grid"/>
    <w:basedOn w:val="a1"/>
    <w:uiPriority w:val="39"/>
    <w:rsid w:val="00F24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3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2020-02-19T09:00:00Z</dcterms:created>
  <dcterms:modified xsi:type="dcterms:W3CDTF">2020-02-27T05:57:00Z</dcterms:modified>
</cp:coreProperties>
</file>